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9235" w14:textId="3752F85B" w:rsidR="00331CA6" w:rsidRPr="00353C83" w:rsidRDefault="000E1A2C" w:rsidP="00CA3A81">
      <w:pPr>
        <w:pStyle w:val="Titel"/>
      </w:pPr>
      <w:r w:rsidRPr="00353C83">
        <w:t>Brandmelde- und Alarmierungskonzept</w:t>
      </w:r>
    </w:p>
    <w:tbl>
      <w:tblPr>
        <w:tblStyle w:val="Tabellenraster"/>
        <w:tblpPr w:leftFromText="142" w:rightFromText="142" w:horzAnchor="margin" w:tblpYSpec="bottom"/>
        <w:tblW w:w="5000" w:type="pct"/>
        <w:tblLook w:val="04A0" w:firstRow="1" w:lastRow="0" w:firstColumn="1" w:lastColumn="0" w:noHBand="0" w:noVBand="1"/>
      </w:tblPr>
      <w:tblGrid>
        <w:gridCol w:w="2336"/>
        <w:gridCol w:w="2336"/>
        <w:gridCol w:w="2336"/>
        <w:gridCol w:w="2336"/>
      </w:tblGrid>
      <w:tr w:rsidR="0085596B" w:rsidRPr="00353C83" w14:paraId="4A4AB0B4" w14:textId="77777777" w:rsidTr="00CA3A81">
        <w:trPr>
          <w:trHeight w:val="425"/>
        </w:trPr>
        <w:tc>
          <w:tcPr>
            <w:tcW w:w="1250" w:type="pct"/>
            <w:vAlign w:val="center"/>
          </w:tcPr>
          <w:p w14:paraId="1A51ADEB" w14:textId="20E07413" w:rsidR="0085596B" w:rsidRPr="00CA3A81" w:rsidRDefault="0085596B" w:rsidP="0085596B">
            <w:pPr>
              <w:spacing w:after="0"/>
              <w:jc w:val="left"/>
              <w:rPr>
                <w:b/>
                <w:szCs w:val="22"/>
              </w:rPr>
            </w:pPr>
            <w:r w:rsidRPr="00CA3A81">
              <w:rPr>
                <w:b/>
                <w:szCs w:val="22"/>
              </w:rPr>
              <w:t>Index</w:t>
            </w:r>
          </w:p>
        </w:tc>
        <w:tc>
          <w:tcPr>
            <w:tcW w:w="1250" w:type="pct"/>
            <w:vAlign w:val="center"/>
          </w:tcPr>
          <w:p w14:paraId="35C8CB50" w14:textId="6A2B4DB9" w:rsidR="0085596B" w:rsidRPr="00CA3A81" w:rsidRDefault="0085596B" w:rsidP="00CA3A81">
            <w:pPr>
              <w:spacing w:after="0"/>
              <w:jc w:val="left"/>
              <w:rPr>
                <w:b/>
                <w:szCs w:val="22"/>
              </w:rPr>
            </w:pPr>
            <w:r w:rsidRPr="00CA3A81">
              <w:rPr>
                <w:b/>
                <w:szCs w:val="22"/>
              </w:rPr>
              <w:t>Änderung</w:t>
            </w:r>
          </w:p>
        </w:tc>
        <w:tc>
          <w:tcPr>
            <w:tcW w:w="1250" w:type="pct"/>
            <w:vAlign w:val="center"/>
          </w:tcPr>
          <w:p w14:paraId="732C83C4" w14:textId="77777777" w:rsidR="0085596B" w:rsidRPr="00CA3A81" w:rsidRDefault="0085596B" w:rsidP="00CA3A81">
            <w:pPr>
              <w:spacing w:after="0"/>
              <w:jc w:val="left"/>
              <w:rPr>
                <w:b/>
                <w:szCs w:val="22"/>
              </w:rPr>
            </w:pPr>
            <w:r w:rsidRPr="00CA3A81">
              <w:rPr>
                <w:b/>
                <w:szCs w:val="22"/>
              </w:rPr>
              <w:t>Datum</w:t>
            </w:r>
          </w:p>
        </w:tc>
        <w:tc>
          <w:tcPr>
            <w:tcW w:w="1250" w:type="pct"/>
            <w:vAlign w:val="center"/>
          </w:tcPr>
          <w:p w14:paraId="0DC7EFE4" w14:textId="77777777" w:rsidR="0085596B" w:rsidRPr="00CA3A81" w:rsidRDefault="0085596B" w:rsidP="00CA3A81">
            <w:pPr>
              <w:spacing w:after="0"/>
              <w:jc w:val="left"/>
              <w:rPr>
                <w:b/>
                <w:szCs w:val="22"/>
              </w:rPr>
            </w:pPr>
            <w:r w:rsidRPr="00CA3A81">
              <w:rPr>
                <w:b/>
                <w:szCs w:val="22"/>
              </w:rPr>
              <w:t>Name</w:t>
            </w:r>
          </w:p>
        </w:tc>
      </w:tr>
      <w:tr w:rsidR="0085596B" w:rsidRPr="00353C83" w14:paraId="0C894AF8" w14:textId="77777777" w:rsidTr="00CA3A81">
        <w:trPr>
          <w:trHeight w:val="425"/>
        </w:trPr>
        <w:tc>
          <w:tcPr>
            <w:tcW w:w="1250" w:type="pct"/>
            <w:vAlign w:val="center"/>
          </w:tcPr>
          <w:p w14:paraId="47BCBB48" w14:textId="77777777" w:rsidR="0085596B" w:rsidRPr="00CA3A81" w:rsidRDefault="0085596B" w:rsidP="00F77668">
            <w:pPr>
              <w:spacing w:after="0"/>
              <w:jc w:val="left"/>
              <w:rPr>
                <w:szCs w:val="22"/>
              </w:rPr>
            </w:pPr>
          </w:p>
        </w:tc>
        <w:tc>
          <w:tcPr>
            <w:tcW w:w="1250" w:type="pct"/>
            <w:vAlign w:val="center"/>
          </w:tcPr>
          <w:p w14:paraId="2C5F09FE" w14:textId="5FCFF37C" w:rsidR="0085596B" w:rsidRPr="00CA3A81" w:rsidRDefault="0085596B" w:rsidP="00F77668">
            <w:pPr>
              <w:spacing w:after="0"/>
              <w:jc w:val="left"/>
              <w:rPr>
                <w:szCs w:val="22"/>
              </w:rPr>
            </w:pPr>
          </w:p>
        </w:tc>
        <w:tc>
          <w:tcPr>
            <w:tcW w:w="1250" w:type="pct"/>
            <w:vAlign w:val="center"/>
          </w:tcPr>
          <w:p w14:paraId="550F2080" w14:textId="77777777" w:rsidR="0085596B" w:rsidRPr="00CA3A81" w:rsidRDefault="0085596B" w:rsidP="00F77668">
            <w:pPr>
              <w:spacing w:after="0"/>
              <w:jc w:val="left"/>
              <w:rPr>
                <w:szCs w:val="22"/>
              </w:rPr>
            </w:pPr>
          </w:p>
        </w:tc>
        <w:tc>
          <w:tcPr>
            <w:tcW w:w="1250" w:type="pct"/>
            <w:vAlign w:val="center"/>
          </w:tcPr>
          <w:p w14:paraId="405EB66D" w14:textId="77777777" w:rsidR="0085596B" w:rsidRPr="00CA3A81" w:rsidRDefault="0085596B" w:rsidP="00F77668">
            <w:pPr>
              <w:spacing w:after="0"/>
              <w:jc w:val="left"/>
              <w:rPr>
                <w:szCs w:val="22"/>
              </w:rPr>
            </w:pPr>
          </w:p>
        </w:tc>
      </w:tr>
      <w:tr w:rsidR="0085596B" w:rsidRPr="00353C83" w14:paraId="0A4845EF" w14:textId="77777777" w:rsidTr="00CA3A81">
        <w:trPr>
          <w:trHeight w:val="425"/>
        </w:trPr>
        <w:tc>
          <w:tcPr>
            <w:tcW w:w="1250" w:type="pct"/>
            <w:vAlign w:val="center"/>
          </w:tcPr>
          <w:p w14:paraId="71AFB496" w14:textId="77777777" w:rsidR="0085596B" w:rsidRPr="00CA3A81" w:rsidRDefault="0085596B" w:rsidP="00F77668">
            <w:pPr>
              <w:spacing w:after="0"/>
              <w:jc w:val="left"/>
              <w:rPr>
                <w:szCs w:val="22"/>
              </w:rPr>
            </w:pPr>
          </w:p>
        </w:tc>
        <w:tc>
          <w:tcPr>
            <w:tcW w:w="1250" w:type="pct"/>
            <w:vAlign w:val="center"/>
          </w:tcPr>
          <w:p w14:paraId="4B4A636B" w14:textId="2685AFA3" w:rsidR="0085596B" w:rsidRPr="00CA3A81" w:rsidRDefault="0085596B" w:rsidP="00F77668">
            <w:pPr>
              <w:spacing w:after="0"/>
              <w:jc w:val="left"/>
              <w:rPr>
                <w:szCs w:val="22"/>
              </w:rPr>
            </w:pPr>
          </w:p>
        </w:tc>
        <w:tc>
          <w:tcPr>
            <w:tcW w:w="1250" w:type="pct"/>
            <w:vAlign w:val="center"/>
          </w:tcPr>
          <w:p w14:paraId="7FD4E818" w14:textId="77777777" w:rsidR="0085596B" w:rsidRPr="00CA3A81" w:rsidRDefault="0085596B" w:rsidP="00F77668">
            <w:pPr>
              <w:spacing w:after="0"/>
              <w:jc w:val="left"/>
              <w:rPr>
                <w:szCs w:val="22"/>
              </w:rPr>
            </w:pPr>
          </w:p>
        </w:tc>
        <w:tc>
          <w:tcPr>
            <w:tcW w:w="1250" w:type="pct"/>
            <w:vAlign w:val="center"/>
          </w:tcPr>
          <w:p w14:paraId="25D8D3F6" w14:textId="77777777" w:rsidR="0085596B" w:rsidRPr="00CA3A81" w:rsidRDefault="0085596B" w:rsidP="00F77668">
            <w:pPr>
              <w:spacing w:after="0"/>
              <w:jc w:val="left"/>
              <w:rPr>
                <w:szCs w:val="22"/>
              </w:rPr>
            </w:pPr>
          </w:p>
        </w:tc>
      </w:tr>
      <w:tr w:rsidR="0085596B" w:rsidRPr="00353C83" w14:paraId="63236A62" w14:textId="77777777" w:rsidTr="00CA3A81">
        <w:trPr>
          <w:trHeight w:val="425"/>
        </w:trPr>
        <w:tc>
          <w:tcPr>
            <w:tcW w:w="1250" w:type="pct"/>
            <w:vAlign w:val="center"/>
          </w:tcPr>
          <w:p w14:paraId="34CC0549" w14:textId="77777777" w:rsidR="0085596B" w:rsidRPr="00CA3A81" w:rsidRDefault="0085596B" w:rsidP="00F77668">
            <w:pPr>
              <w:spacing w:after="0"/>
              <w:jc w:val="left"/>
              <w:rPr>
                <w:szCs w:val="22"/>
              </w:rPr>
            </w:pPr>
          </w:p>
        </w:tc>
        <w:tc>
          <w:tcPr>
            <w:tcW w:w="1250" w:type="pct"/>
            <w:vAlign w:val="center"/>
          </w:tcPr>
          <w:p w14:paraId="17A0A0EA" w14:textId="617A884E" w:rsidR="0085596B" w:rsidRPr="00CA3A81" w:rsidRDefault="0085596B" w:rsidP="00F77668">
            <w:pPr>
              <w:spacing w:after="0"/>
              <w:jc w:val="left"/>
              <w:rPr>
                <w:szCs w:val="22"/>
              </w:rPr>
            </w:pPr>
          </w:p>
        </w:tc>
        <w:tc>
          <w:tcPr>
            <w:tcW w:w="1250" w:type="pct"/>
            <w:vAlign w:val="center"/>
          </w:tcPr>
          <w:p w14:paraId="0849F8F1" w14:textId="77777777" w:rsidR="0085596B" w:rsidRPr="00CA3A81" w:rsidRDefault="0085596B" w:rsidP="00F77668">
            <w:pPr>
              <w:spacing w:after="0"/>
              <w:jc w:val="left"/>
              <w:rPr>
                <w:szCs w:val="22"/>
              </w:rPr>
            </w:pPr>
          </w:p>
        </w:tc>
        <w:tc>
          <w:tcPr>
            <w:tcW w:w="1250" w:type="pct"/>
            <w:vAlign w:val="center"/>
          </w:tcPr>
          <w:p w14:paraId="18DFF76A" w14:textId="77777777" w:rsidR="0085596B" w:rsidRPr="00CA3A81" w:rsidRDefault="0085596B" w:rsidP="00F77668">
            <w:pPr>
              <w:spacing w:after="0"/>
              <w:jc w:val="left"/>
              <w:rPr>
                <w:szCs w:val="22"/>
              </w:rPr>
            </w:pPr>
          </w:p>
        </w:tc>
      </w:tr>
      <w:tr w:rsidR="0085596B" w:rsidRPr="00353C83" w14:paraId="7B399795" w14:textId="77777777" w:rsidTr="00CA3A81">
        <w:trPr>
          <w:trHeight w:val="425"/>
        </w:trPr>
        <w:tc>
          <w:tcPr>
            <w:tcW w:w="1250" w:type="pct"/>
            <w:vAlign w:val="center"/>
          </w:tcPr>
          <w:p w14:paraId="6C1FD5C7" w14:textId="77777777" w:rsidR="0085596B" w:rsidRPr="00CA3A81" w:rsidRDefault="0085596B" w:rsidP="00F77668">
            <w:pPr>
              <w:spacing w:after="0"/>
              <w:jc w:val="left"/>
              <w:rPr>
                <w:szCs w:val="22"/>
              </w:rPr>
            </w:pPr>
          </w:p>
        </w:tc>
        <w:tc>
          <w:tcPr>
            <w:tcW w:w="1250" w:type="pct"/>
            <w:vAlign w:val="center"/>
          </w:tcPr>
          <w:p w14:paraId="1E9B67AC" w14:textId="71E7FE9E" w:rsidR="0085596B" w:rsidRPr="00CA3A81" w:rsidRDefault="0085596B" w:rsidP="00F77668">
            <w:pPr>
              <w:spacing w:after="0"/>
              <w:jc w:val="left"/>
              <w:rPr>
                <w:szCs w:val="22"/>
              </w:rPr>
            </w:pPr>
          </w:p>
        </w:tc>
        <w:tc>
          <w:tcPr>
            <w:tcW w:w="1250" w:type="pct"/>
            <w:vAlign w:val="center"/>
          </w:tcPr>
          <w:p w14:paraId="4AE4E542" w14:textId="77777777" w:rsidR="0085596B" w:rsidRPr="00CA3A81" w:rsidRDefault="0085596B" w:rsidP="00F77668">
            <w:pPr>
              <w:spacing w:after="0"/>
              <w:jc w:val="left"/>
              <w:rPr>
                <w:szCs w:val="22"/>
              </w:rPr>
            </w:pPr>
          </w:p>
        </w:tc>
        <w:tc>
          <w:tcPr>
            <w:tcW w:w="1250" w:type="pct"/>
            <w:vAlign w:val="center"/>
          </w:tcPr>
          <w:p w14:paraId="4A3C0285" w14:textId="77777777" w:rsidR="0085596B" w:rsidRPr="00CA3A81" w:rsidRDefault="0085596B" w:rsidP="00F77668">
            <w:pPr>
              <w:spacing w:after="0"/>
              <w:jc w:val="left"/>
              <w:rPr>
                <w:szCs w:val="22"/>
              </w:rPr>
            </w:pPr>
          </w:p>
        </w:tc>
      </w:tr>
      <w:tr w:rsidR="0085596B" w:rsidRPr="00353C83" w14:paraId="1CE3FD2C" w14:textId="77777777" w:rsidTr="00CA3A81">
        <w:trPr>
          <w:trHeight w:val="425"/>
        </w:trPr>
        <w:tc>
          <w:tcPr>
            <w:tcW w:w="1250" w:type="pct"/>
            <w:vAlign w:val="center"/>
          </w:tcPr>
          <w:p w14:paraId="15310AA9" w14:textId="77777777" w:rsidR="0085596B" w:rsidRPr="00CA3A81" w:rsidRDefault="0085596B" w:rsidP="00F77668">
            <w:pPr>
              <w:spacing w:after="0"/>
              <w:jc w:val="left"/>
              <w:rPr>
                <w:szCs w:val="22"/>
              </w:rPr>
            </w:pPr>
          </w:p>
        </w:tc>
        <w:tc>
          <w:tcPr>
            <w:tcW w:w="1250" w:type="pct"/>
            <w:vAlign w:val="center"/>
          </w:tcPr>
          <w:p w14:paraId="21959303" w14:textId="36AFE6AB" w:rsidR="0085596B" w:rsidRPr="00CA3A81" w:rsidRDefault="0085596B" w:rsidP="00F77668">
            <w:pPr>
              <w:spacing w:after="0"/>
              <w:jc w:val="left"/>
              <w:rPr>
                <w:szCs w:val="22"/>
              </w:rPr>
            </w:pPr>
          </w:p>
        </w:tc>
        <w:tc>
          <w:tcPr>
            <w:tcW w:w="1250" w:type="pct"/>
            <w:vAlign w:val="center"/>
          </w:tcPr>
          <w:p w14:paraId="0235A074" w14:textId="77777777" w:rsidR="0085596B" w:rsidRPr="00CA3A81" w:rsidRDefault="0085596B" w:rsidP="00F77668">
            <w:pPr>
              <w:spacing w:after="0"/>
              <w:jc w:val="left"/>
              <w:rPr>
                <w:szCs w:val="22"/>
              </w:rPr>
            </w:pPr>
          </w:p>
        </w:tc>
        <w:tc>
          <w:tcPr>
            <w:tcW w:w="1250" w:type="pct"/>
            <w:vAlign w:val="center"/>
          </w:tcPr>
          <w:p w14:paraId="5E5924C2" w14:textId="77777777" w:rsidR="0085596B" w:rsidRPr="00CA3A81" w:rsidRDefault="0085596B" w:rsidP="00F77668">
            <w:pPr>
              <w:spacing w:after="0"/>
              <w:jc w:val="left"/>
              <w:rPr>
                <w:szCs w:val="22"/>
              </w:rPr>
            </w:pPr>
          </w:p>
        </w:tc>
      </w:tr>
      <w:tr w:rsidR="0085596B" w:rsidRPr="00353C83" w14:paraId="4361DBFC" w14:textId="77777777" w:rsidTr="00CA3A81">
        <w:trPr>
          <w:trHeight w:val="425"/>
        </w:trPr>
        <w:tc>
          <w:tcPr>
            <w:tcW w:w="1250" w:type="pct"/>
            <w:vAlign w:val="center"/>
          </w:tcPr>
          <w:p w14:paraId="1FEE11D2" w14:textId="77777777" w:rsidR="0085596B" w:rsidRPr="00CA3A81" w:rsidRDefault="0085596B" w:rsidP="00F77668">
            <w:pPr>
              <w:spacing w:after="0"/>
              <w:jc w:val="left"/>
              <w:rPr>
                <w:szCs w:val="22"/>
              </w:rPr>
            </w:pPr>
          </w:p>
        </w:tc>
        <w:tc>
          <w:tcPr>
            <w:tcW w:w="1250" w:type="pct"/>
            <w:vAlign w:val="center"/>
          </w:tcPr>
          <w:p w14:paraId="1668B25D" w14:textId="1CD7DAB5" w:rsidR="0085596B" w:rsidRPr="00CA3A81" w:rsidRDefault="0085596B" w:rsidP="00F77668">
            <w:pPr>
              <w:spacing w:after="0"/>
              <w:jc w:val="left"/>
              <w:rPr>
                <w:szCs w:val="22"/>
              </w:rPr>
            </w:pPr>
          </w:p>
        </w:tc>
        <w:tc>
          <w:tcPr>
            <w:tcW w:w="1250" w:type="pct"/>
            <w:vAlign w:val="center"/>
          </w:tcPr>
          <w:p w14:paraId="498F5940" w14:textId="77777777" w:rsidR="0085596B" w:rsidRPr="00CA3A81" w:rsidRDefault="0085596B" w:rsidP="00F77668">
            <w:pPr>
              <w:spacing w:after="0"/>
              <w:jc w:val="left"/>
              <w:rPr>
                <w:szCs w:val="22"/>
              </w:rPr>
            </w:pPr>
          </w:p>
        </w:tc>
        <w:tc>
          <w:tcPr>
            <w:tcW w:w="1250" w:type="pct"/>
            <w:vAlign w:val="center"/>
          </w:tcPr>
          <w:p w14:paraId="1B5FC052" w14:textId="77777777" w:rsidR="0085596B" w:rsidRPr="00CA3A81" w:rsidRDefault="0085596B" w:rsidP="00F77668">
            <w:pPr>
              <w:spacing w:after="0"/>
              <w:jc w:val="left"/>
              <w:rPr>
                <w:szCs w:val="22"/>
              </w:rPr>
            </w:pPr>
          </w:p>
        </w:tc>
      </w:tr>
      <w:tr w:rsidR="0085596B" w:rsidRPr="00353C83" w14:paraId="61D544AC" w14:textId="77777777" w:rsidTr="00CA3A81">
        <w:trPr>
          <w:trHeight w:val="425"/>
        </w:trPr>
        <w:tc>
          <w:tcPr>
            <w:tcW w:w="1250" w:type="pct"/>
            <w:vAlign w:val="center"/>
          </w:tcPr>
          <w:p w14:paraId="1C2EA6DC" w14:textId="77777777" w:rsidR="0085596B" w:rsidRPr="00CA3A81" w:rsidRDefault="0085596B" w:rsidP="00F77668">
            <w:pPr>
              <w:spacing w:after="0"/>
              <w:jc w:val="left"/>
              <w:rPr>
                <w:szCs w:val="22"/>
              </w:rPr>
            </w:pPr>
          </w:p>
        </w:tc>
        <w:tc>
          <w:tcPr>
            <w:tcW w:w="1250" w:type="pct"/>
            <w:vAlign w:val="center"/>
          </w:tcPr>
          <w:p w14:paraId="0CCEF271" w14:textId="279F0FD2" w:rsidR="0085596B" w:rsidRPr="00CA3A81" w:rsidRDefault="0085596B" w:rsidP="00F77668">
            <w:pPr>
              <w:spacing w:after="0"/>
              <w:jc w:val="left"/>
              <w:rPr>
                <w:szCs w:val="22"/>
              </w:rPr>
            </w:pPr>
          </w:p>
        </w:tc>
        <w:tc>
          <w:tcPr>
            <w:tcW w:w="1250" w:type="pct"/>
            <w:vAlign w:val="center"/>
          </w:tcPr>
          <w:p w14:paraId="7A37810F" w14:textId="77777777" w:rsidR="0085596B" w:rsidRPr="00CA3A81" w:rsidRDefault="0085596B" w:rsidP="00F77668">
            <w:pPr>
              <w:spacing w:after="0"/>
              <w:jc w:val="left"/>
              <w:rPr>
                <w:szCs w:val="22"/>
              </w:rPr>
            </w:pPr>
          </w:p>
        </w:tc>
        <w:tc>
          <w:tcPr>
            <w:tcW w:w="1250" w:type="pct"/>
            <w:vAlign w:val="center"/>
          </w:tcPr>
          <w:p w14:paraId="3E5F1C81" w14:textId="77777777" w:rsidR="0085596B" w:rsidRPr="00CA3A81" w:rsidRDefault="0085596B" w:rsidP="00F77668">
            <w:pPr>
              <w:spacing w:after="0"/>
              <w:jc w:val="left"/>
              <w:rPr>
                <w:szCs w:val="22"/>
              </w:rPr>
            </w:pPr>
          </w:p>
        </w:tc>
      </w:tr>
    </w:tbl>
    <w:sdt>
      <w:sdtPr>
        <w:rPr>
          <w:rFonts w:eastAsia="Times New Roman" w:cs="Times New Roman"/>
          <w:b/>
          <w:sz w:val="18"/>
          <w:szCs w:val="20"/>
          <w:lang w:eastAsia="en-US"/>
        </w:rPr>
        <w:id w:val="2084791816"/>
        <w:docPartObj>
          <w:docPartGallery w:val="Table of Contents"/>
          <w:docPartUnique/>
        </w:docPartObj>
      </w:sdtPr>
      <w:sdtEndPr>
        <w:rPr>
          <w:b w:val="0"/>
          <w:bCs/>
          <w:sz w:val="20"/>
        </w:rPr>
      </w:sdtEndPr>
      <w:sdtContent>
        <w:p w14:paraId="54B5EAF8" w14:textId="041904E0" w:rsidR="00DB1AD3" w:rsidRPr="00353C83" w:rsidRDefault="00DB1AD3">
          <w:pPr>
            <w:pStyle w:val="Inhaltsverzeichnisberschrift"/>
          </w:pPr>
          <w:r w:rsidRPr="00353C83">
            <w:t>Inhalt</w:t>
          </w:r>
        </w:p>
        <w:p w14:paraId="338AFB85" w14:textId="1F08EC63" w:rsidR="00C10D0D" w:rsidRDefault="00DB1AD3" w:rsidP="00C10D0D">
          <w:pPr>
            <w:pStyle w:val="Verzeichnis1"/>
            <w:rPr>
              <w:rFonts w:asciiTheme="minorHAnsi" w:eastAsiaTheme="minorEastAsia" w:hAnsiTheme="minorHAnsi" w:cstheme="minorBidi"/>
              <w:kern w:val="2"/>
              <w:sz w:val="22"/>
              <w:szCs w:val="22"/>
              <w:lang w:eastAsia="de-DE"/>
              <w14:ligatures w14:val="standardContextual"/>
            </w:rPr>
          </w:pPr>
          <w:r w:rsidRPr="00353C83">
            <w:fldChar w:fldCharType="begin"/>
          </w:r>
          <w:r w:rsidRPr="00353C83">
            <w:instrText xml:space="preserve"> TOC \o "1-3" \h \z \u </w:instrText>
          </w:r>
          <w:r w:rsidRPr="00353C83">
            <w:fldChar w:fldCharType="separate"/>
          </w:r>
          <w:hyperlink w:anchor="_Toc172105653" w:history="1">
            <w:r w:rsidR="00C10D0D" w:rsidRPr="00F07301">
              <w:rPr>
                <w:rStyle w:val="Hyperlink"/>
              </w:rPr>
              <w:t>1</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Das Brandmelde- und Alarmierungskonzept (BMAK) als Grundlage für Planung und Betrieb</w:t>
            </w:r>
            <w:r w:rsidR="00C10D0D">
              <w:rPr>
                <w:webHidden/>
              </w:rPr>
              <w:tab/>
            </w:r>
            <w:r w:rsidR="00C10D0D">
              <w:rPr>
                <w:webHidden/>
              </w:rPr>
              <w:fldChar w:fldCharType="begin"/>
            </w:r>
            <w:r w:rsidR="00C10D0D">
              <w:rPr>
                <w:webHidden/>
              </w:rPr>
              <w:instrText xml:space="preserve"> PAGEREF _Toc172105653 \h </w:instrText>
            </w:r>
            <w:r w:rsidR="00C10D0D">
              <w:rPr>
                <w:webHidden/>
              </w:rPr>
            </w:r>
            <w:r w:rsidR="00C10D0D">
              <w:rPr>
                <w:webHidden/>
              </w:rPr>
              <w:fldChar w:fldCharType="separate"/>
            </w:r>
            <w:r w:rsidR="00C10D0D">
              <w:rPr>
                <w:webHidden/>
              </w:rPr>
              <w:t>4</w:t>
            </w:r>
            <w:r w:rsidR="00C10D0D">
              <w:rPr>
                <w:webHidden/>
              </w:rPr>
              <w:fldChar w:fldCharType="end"/>
            </w:r>
          </w:hyperlink>
        </w:p>
        <w:p w14:paraId="75DFE804" w14:textId="5BE5842C"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54" w:history="1">
            <w:r w:rsidR="00C10D0D" w:rsidRPr="00F07301">
              <w:rPr>
                <w:rStyle w:val="Hyperlink"/>
              </w:rPr>
              <w:t>2</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Objektdaten und Ansprechpartner</w:t>
            </w:r>
            <w:r w:rsidR="00C10D0D">
              <w:rPr>
                <w:webHidden/>
              </w:rPr>
              <w:tab/>
            </w:r>
            <w:r w:rsidR="00C10D0D">
              <w:rPr>
                <w:webHidden/>
              </w:rPr>
              <w:fldChar w:fldCharType="begin"/>
            </w:r>
            <w:r w:rsidR="00C10D0D">
              <w:rPr>
                <w:webHidden/>
              </w:rPr>
              <w:instrText xml:space="preserve"> PAGEREF _Toc172105654 \h </w:instrText>
            </w:r>
            <w:r w:rsidR="00C10D0D">
              <w:rPr>
                <w:webHidden/>
              </w:rPr>
            </w:r>
            <w:r w:rsidR="00C10D0D">
              <w:rPr>
                <w:webHidden/>
              </w:rPr>
              <w:fldChar w:fldCharType="separate"/>
            </w:r>
            <w:r w:rsidR="00C10D0D">
              <w:rPr>
                <w:webHidden/>
              </w:rPr>
              <w:t>5</w:t>
            </w:r>
            <w:r w:rsidR="00C10D0D">
              <w:rPr>
                <w:webHidden/>
              </w:rPr>
              <w:fldChar w:fldCharType="end"/>
            </w:r>
          </w:hyperlink>
        </w:p>
        <w:p w14:paraId="29D4E554" w14:textId="4FA2E84E"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55" w:history="1">
            <w:r w:rsidR="00C10D0D" w:rsidRPr="00F07301">
              <w:rPr>
                <w:rStyle w:val="Hyperlink"/>
                <w:noProof/>
              </w:rPr>
              <w:t>2.1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Objekt</w:t>
            </w:r>
            <w:r w:rsidR="00C10D0D">
              <w:rPr>
                <w:noProof/>
                <w:webHidden/>
              </w:rPr>
              <w:tab/>
            </w:r>
            <w:r w:rsidR="00C10D0D">
              <w:rPr>
                <w:noProof/>
                <w:webHidden/>
              </w:rPr>
              <w:fldChar w:fldCharType="begin"/>
            </w:r>
            <w:r w:rsidR="00C10D0D">
              <w:rPr>
                <w:noProof/>
                <w:webHidden/>
              </w:rPr>
              <w:instrText xml:space="preserve"> PAGEREF _Toc172105655 \h </w:instrText>
            </w:r>
            <w:r w:rsidR="00C10D0D">
              <w:rPr>
                <w:noProof/>
                <w:webHidden/>
              </w:rPr>
            </w:r>
            <w:r w:rsidR="00C10D0D">
              <w:rPr>
                <w:noProof/>
                <w:webHidden/>
              </w:rPr>
              <w:fldChar w:fldCharType="separate"/>
            </w:r>
            <w:r w:rsidR="00C10D0D">
              <w:rPr>
                <w:noProof/>
                <w:webHidden/>
              </w:rPr>
              <w:t>5</w:t>
            </w:r>
            <w:r w:rsidR="00C10D0D">
              <w:rPr>
                <w:noProof/>
                <w:webHidden/>
              </w:rPr>
              <w:fldChar w:fldCharType="end"/>
            </w:r>
          </w:hyperlink>
        </w:p>
        <w:p w14:paraId="676E955D" w14:textId="1AAA9EFD"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56" w:history="1">
            <w:r w:rsidR="00C10D0D" w:rsidRPr="00F07301">
              <w:rPr>
                <w:rStyle w:val="Hyperlink"/>
                <w:noProof/>
              </w:rPr>
              <w:t>2.2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Ansprechpartner</w:t>
            </w:r>
            <w:r w:rsidR="00C10D0D">
              <w:rPr>
                <w:noProof/>
                <w:webHidden/>
              </w:rPr>
              <w:tab/>
            </w:r>
            <w:r w:rsidR="00C10D0D">
              <w:rPr>
                <w:noProof/>
                <w:webHidden/>
              </w:rPr>
              <w:fldChar w:fldCharType="begin"/>
            </w:r>
            <w:r w:rsidR="00C10D0D">
              <w:rPr>
                <w:noProof/>
                <w:webHidden/>
              </w:rPr>
              <w:instrText xml:space="preserve"> PAGEREF _Toc172105656 \h </w:instrText>
            </w:r>
            <w:r w:rsidR="00C10D0D">
              <w:rPr>
                <w:noProof/>
                <w:webHidden/>
              </w:rPr>
            </w:r>
            <w:r w:rsidR="00C10D0D">
              <w:rPr>
                <w:noProof/>
                <w:webHidden/>
              </w:rPr>
              <w:fldChar w:fldCharType="separate"/>
            </w:r>
            <w:r w:rsidR="00C10D0D">
              <w:rPr>
                <w:noProof/>
                <w:webHidden/>
              </w:rPr>
              <w:t>6</w:t>
            </w:r>
            <w:r w:rsidR="00C10D0D">
              <w:rPr>
                <w:noProof/>
                <w:webHidden/>
              </w:rPr>
              <w:fldChar w:fldCharType="end"/>
            </w:r>
          </w:hyperlink>
        </w:p>
        <w:p w14:paraId="1865066D" w14:textId="7A9E845D"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57" w:history="1">
            <w:r w:rsidR="00C10D0D" w:rsidRPr="00F07301">
              <w:rPr>
                <w:rStyle w:val="Hyperlink"/>
              </w:rPr>
              <w:t>3</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Anforderungen an Nutzung und Schutzziele</w:t>
            </w:r>
            <w:r w:rsidR="00C10D0D">
              <w:rPr>
                <w:webHidden/>
              </w:rPr>
              <w:tab/>
            </w:r>
            <w:r w:rsidR="00C10D0D">
              <w:rPr>
                <w:webHidden/>
              </w:rPr>
              <w:fldChar w:fldCharType="begin"/>
            </w:r>
            <w:r w:rsidR="00C10D0D">
              <w:rPr>
                <w:webHidden/>
              </w:rPr>
              <w:instrText xml:space="preserve"> PAGEREF _Toc172105657 \h </w:instrText>
            </w:r>
            <w:r w:rsidR="00C10D0D">
              <w:rPr>
                <w:webHidden/>
              </w:rPr>
            </w:r>
            <w:r w:rsidR="00C10D0D">
              <w:rPr>
                <w:webHidden/>
              </w:rPr>
              <w:fldChar w:fldCharType="separate"/>
            </w:r>
            <w:r w:rsidR="00C10D0D">
              <w:rPr>
                <w:webHidden/>
              </w:rPr>
              <w:t>7</w:t>
            </w:r>
            <w:r w:rsidR="00C10D0D">
              <w:rPr>
                <w:webHidden/>
              </w:rPr>
              <w:fldChar w:fldCharType="end"/>
            </w:r>
          </w:hyperlink>
        </w:p>
        <w:p w14:paraId="76B43DD0" w14:textId="371FF93A"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58" w:history="1">
            <w:r w:rsidR="00C10D0D" w:rsidRPr="00F07301">
              <w:rPr>
                <w:rStyle w:val="Hyperlink"/>
                <w:noProof/>
              </w:rPr>
              <w:t>3.1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Allgemeine Anforderungen</w:t>
            </w:r>
            <w:r w:rsidR="00C10D0D">
              <w:rPr>
                <w:noProof/>
                <w:webHidden/>
              </w:rPr>
              <w:tab/>
            </w:r>
            <w:r w:rsidR="00C10D0D">
              <w:rPr>
                <w:noProof/>
                <w:webHidden/>
              </w:rPr>
              <w:fldChar w:fldCharType="begin"/>
            </w:r>
            <w:r w:rsidR="00C10D0D">
              <w:rPr>
                <w:noProof/>
                <w:webHidden/>
              </w:rPr>
              <w:instrText xml:space="preserve"> PAGEREF _Toc172105658 \h </w:instrText>
            </w:r>
            <w:r w:rsidR="00C10D0D">
              <w:rPr>
                <w:noProof/>
                <w:webHidden/>
              </w:rPr>
            </w:r>
            <w:r w:rsidR="00C10D0D">
              <w:rPr>
                <w:noProof/>
                <w:webHidden/>
              </w:rPr>
              <w:fldChar w:fldCharType="separate"/>
            </w:r>
            <w:r w:rsidR="00C10D0D">
              <w:rPr>
                <w:noProof/>
                <w:webHidden/>
              </w:rPr>
              <w:t>7</w:t>
            </w:r>
            <w:r w:rsidR="00C10D0D">
              <w:rPr>
                <w:noProof/>
                <w:webHidden/>
              </w:rPr>
              <w:fldChar w:fldCharType="end"/>
            </w:r>
          </w:hyperlink>
        </w:p>
        <w:p w14:paraId="7BB459EE" w14:textId="14BFC34A"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59" w:history="1">
            <w:r w:rsidR="00C10D0D" w:rsidRPr="00F07301">
              <w:rPr>
                <w:rStyle w:val="Hyperlink"/>
                <w:noProof/>
              </w:rPr>
              <w:t>3.2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Zusätzliche Anforderungen</w:t>
            </w:r>
            <w:r w:rsidR="00C10D0D">
              <w:rPr>
                <w:noProof/>
                <w:webHidden/>
              </w:rPr>
              <w:tab/>
            </w:r>
            <w:r w:rsidR="00C10D0D">
              <w:rPr>
                <w:noProof/>
                <w:webHidden/>
              </w:rPr>
              <w:fldChar w:fldCharType="begin"/>
            </w:r>
            <w:r w:rsidR="00C10D0D">
              <w:rPr>
                <w:noProof/>
                <w:webHidden/>
              </w:rPr>
              <w:instrText xml:space="preserve"> PAGEREF _Toc172105659 \h </w:instrText>
            </w:r>
            <w:r w:rsidR="00C10D0D">
              <w:rPr>
                <w:noProof/>
                <w:webHidden/>
              </w:rPr>
            </w:r>
            <w:r w:rsidR="00C10D0D">
              <w:rPr>
                <w:noProof/>
                <w:webHidden/>
              </w:rPr>
              <w:fldChar w:fldCharType="separate"/>
            </w:r>
            <w:r w:rsidR="00C10D0D">
              <w:rPr>
                <w:noProof/>
                <w:webHidden/>
              </w:rPr>
              <w:t>7</w:t>
            </w:r>
            <w:r w:rsidR="00C10D0D">
              <w:rPr>
                <w:noProof/>
                <w:webHidden/>
              </w:rPr>
              <w:fldChar w:fldCharType="end"/>
            </w:r>
          </w:hyperlink>
        </w:p>
        <w:p w14:paraId="50EB0BF3" w14:textId="1E465E6B"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60" w:history="1">
            <w:r w:rsidR="00C10D0D" w:rsidRPr="00F07301">
              <w:rPr>
                <w:rStyle w:val="Hyperlink"/>
              </w:rPr>
              <w:t>4</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Anforderungen zur Umsetzung</w:t>
            </w:r>
            <w:r w:rsidR="00C10D0D">
              <w:rPr>
                <w:webHidden/>
              </w:rPr>
              <w:tab/>
            </w:r>
            <w:r w:rsidR="00C10D0D">
              <w:rPr>
                <w:webHidden/>
              </w:rPr>
              <w:fldChar w:fldCharType="begin"/>
            </w:r>
            <w:r w:rsidR="00C10D0D">
              <w:rPr>
                <w:webHidden/>
              </w:rPr>
              <w:instrText xml:space="preserve"> PAGEREF _Toc172105660 \h </w:instrText>
            </w:r>
            <w:r w:rsidR="00C10D0D">
              <w:rPr>
                <w:webHidden/>
              </w:rPr>
            </w:r>
            <w:r w:rsidR="00C10D0D">
              <w:rPr>
                <w:webHidden/>
              </w:rPr>
              <w:fldChar w:fldCharType="separate"/>
            </w:r>
            <w:r w:rsidR="00C10D0D">
              <w:rPr>
                <w:webHidden/>
              </w:rPr>
              <w:t>8</w:t>
            </w:r>
            <w:r w:rsidR="00C10D0D">
              <w:rPr>
                <w:webHidden/>
              </w:rPr>
              <w:fldChar w:fldCharType="end"/>
            </w:r>
          </w:hyperlink>
        </w:p>
        <w:p w14:paraId="6436594B" w14:textId="6B8F5230"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61" w:history="1">
            <w:r w:rsidR="00C10D0D" w:rsidRPr="00F07301">
              <w:rPr>
                <w:rStyle w:val="Hyperlink"/>
                <w:noProof/>
              </w:rPr>
              <w:t>4.1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Normen und Richtlinien</w:t>
            </w:r>
            <w:r w:rsidR="00C10D0D">
              <w:rPr>
                <w:noProof/>
                <w:webHidden/>
              </w:rPr>
              <w:tab/>
            </w:r>
            <w:r w:rsidR="00C10D0D">
              <w:rPr>
                <w:noProof/>
                <w:webHidden/>
              </w:rPr>
              <w:fldChar w:fldCharType="begin"/>
            </w:r>
            <w:r w:rsidR="00C10D0D">
              <w:rPr>
                <w:noProof/>
                <w:webHidden/>
              </w:rPr>
              <w:instrText xml:space="preserve"> PAGEREF _Toc172105661 \h </w:instrText>
            </w:r>
            <w:r w:rsidR="00C10D0D">
              <w:rPr>
                <w:noProof/>
                <w:webHidden/>
              </w:rPr>
            </w:r>
            <w:r w:rsidR="00C10D0D">
              <w:rPr>
                <w:noProof/>
                <w:webHidden/>
              </w:rPr>
              <w:fldChar w:fldCharType="separate"/>
            </w:r>
            <w:r w:rsidR="00C10D0D">
              <w:rPr>
                <w:noProof/>
                <w:webHidden/>
              </w:rPr>
              <w:t>8</w:t>
            </w:r>
            <w:r w:rsidR="00C10D0D">
              <w:rPr>
                <w:noProof/>
                <w:webHidden/>
              </w:rPr>
              <w:fldChar w:fldCharType="end"/>
            </w:r>
          </w:hyperlink>
        </w:p>
        <w:p w14:paraId="140C814B" w14:textId="046BD1DA"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62" w:history="1">
            <w:r w:rsidR="00C10D0D" w:rsidRPr="00F07301">
              <w:rPr>
                <w:rStyle w:val="Hyperlink"/>
                <w:noProof/>
              </w:rPr>
              <w:t>4.2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Umsetzung durch Fachfirma</w:t>
            </w:r>
            <w:r w:rsidR="00C10D0D">
              <w:rPr>
                <w:noProof/>
                <w:webHidden/>
              </w:rPr>
              <w:tab/>
            </w:r>
            <w:r w:rsidR="00C10D0D">
              <w:rPr>
                <w:noProof/>
                <w:webHidden/>
              </w:rPr>
              <w:fldChar w:fldCharType="begin"/>
            </w:r>
            <w:r w:rsidR="00C10D0D">
              <w:rPr>
                <w:noProof/>
                <w:webHidden/>
              </w:rPr>
              <w:instrText xml:space="preserve"> PAGEREF _Toc172105662 \h </w:instrText>
            </w:r>
            <w:r w:rsidR="00C10D0D">
              <w:rPr>
                <w:noProof/>
                <w:webHidden/>
              </w:rPr>
            </w:r>
            <w:r w:rsidR="00C10D0D">
              <w:rPr>
                <w:noProof/>
                <w:webHidden/>
              </w:rPr>
              <w:fldChar w:fldCharType="separate"/>
            </w:r>
            <w:r w:rsidR="00C10D0D">
              <w:rPr>
                <w:noProof/>
                <w:webHidden/>
              </w:rPr>
              <w:t>8</w:t>
            </w:r>
            <w:r w:rsidR="00C10D0D">
              <w:rPr>
                <w:noProof/>
                <w:webHidden/>
              </w:rPr>
              <w:fldChar w:fldCharType="end"/>
            </w:r>
          </w:hyperlink>
        </w:p>
        <w:p w14:paraId="3EC8D511" w14:textId="37FDEF69"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63" w:history="1">
            <w:r w:rsidR="00C10D0D" w:rsidRPr="00F07301">
              <w:rPr>
                <w:rStyle w:val="Hyperlink"/>
                <w:noProof/>
              </w:rPr>
              <w:t>4.3</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Zielkonflikte und ergänzende organisatorische Maßnahmen</w:t>
            </w:r>
            <w:r w:rsidR="00C10D0D">
              <w:rPr>
                <w:noProof/>
                <w:webHidden/>
              </w:rPr>
              <w:tab/>
            </w:r>
            <w:r w:rsidR="00C10D0D">
              <w:rPr>
                <w:noProof/>
                <w:webHidden/>
              </w:rPr>
              <w:fldChar w:fldCharType="begin"/>
            </w:r>
            <w:r w:rsidR="00C10D0D">
              <w:rPr>
                <w:noProof/>
                <w:webHidden/>
              </w:rPr>
              <w:instrText xml:space="preserve"> PAGEREF _Toc172105663 \h </w:instrText>
            </w:r>
            <w:r w:rsidR="00C10D0D">
              <w:rPr>
                <w:noProof/>
                <w:webHidden/>
              </w:rPr>
            </w:r>
            <w:r w:rsidR="00C10D0D">
              <w:rPr>
                <w:noProof/>
                <w:webHidden/>
              </w:rPr>
              <w:fldChar w:fldCharType="separate"/>
            </w:r>
            <w:r w:rsidR="00C10D0D">
              <w:rPr>
                <w:noProof/>
                <w:webHidden/>
              </w:rPr>
              <w:t>8</w:t>
            </w:r>
            <w:r w:rsidR="00C10D0D">
              <w:rPr>
                <w:noProof/>
                <w:webHidden/>
              </w:rPr>
              <w:fldChar w:fldCharType="end"/>
            </w:r>
          </w:hyperlink>
        </w:p>
        <w:p w14:paraId="39A2B735" w14:textId="14E3101A"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64" w:history="1">
            <w:r w:rsidR="00C10D0D" w:rsidRPr="00F07301">
              <w:rPr>
                <w:rStyle w:val="Hyperlink"/>
              </w:rPr>
              <w:t>5</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Örtliche Gegebenheiten</w:t>
            </w:r>
            <w:r w:rsidR="00C10D0D">
              <w:rPr>
                <w:webHidden/>
              </w:rPr>
              <w:tab/>
            </w:r>
            <w:r w:rsidR="00C10D0D">
              <w:rPr>
                <w:webHidden/>
              </w:rPr>
              <w:fldChar w:fldCharType="begin"/>
            </w:r>
            <w:r w:rsidR="00C10D0D">
              <w:rPr>
                <w:webHidden/>
              </w:rPr>
              <w:instrText xml:space="preserve"> PAGEREF _Toc172105664 \h </w:instrText>
            </w:r>
            <w:r w:rsidR="00C10D0D">
              <w:rPr>
                <w:webHidden/>
              </w:rPr>
            </w:r>
            <w:r w:rsidR="00C10D0D">
              <w:rPr>
                <w:webHidden/>
              </w:rPr>
              <w:fldChar w:fldCharType="separate"/>
            </w:r>
            <w:r w:rsidR="00C10D0D">
              <w:rPr>
                <w:webHidden/>
              </w:rPr>
              <w:t>9</w:t>
            </w:r>
            <w:r w:rsidR="00C10D0D">
              <w:rPr>
                <w:webHidden/>
              </w:rPr>
              <w:fldChar w:fldCharType="end"/>
            </w:r>
          </w:hyperlink>
        </w:p>
        <w:p w14:paraId="325B316A" w14:textId="28D5FDE6"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65" w:history="1">
            <w:r w:rsidR="00C10D0D" w:rsidRPr="00F07301">
              <w:rPr>
                <w:rStyle w:val="Hyperlink"/>
              </w:rPr>
              <w:t>6</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Sicherstellung der Energieversorgung</w:t>
            </w:r>
            <w:r w:rsidR="00C10D0D">
              <w:rPr>
                <w:webHidden/>
              </w:rPr>
              <w:tab/>
            </w:r>
            <w:r w:rsidR="00C10D0D">
              <w:rPr>
                <w:webHidden/>
              </w:rPr>
              <w:fldChar w:fldCharType="begin"/>
            </w:r>
            <w:r w:rsidR="00C10D0D">
              <w:rPr>
                <w:webHidden/>
              </w:rPr>
              <w:instrText xml:space="preserve"> PAGEREF _Toc172105665 \h </w:instrText>
            </w:r>
            <w:r w:rsidR="00C10D0D">
              <w:rPr>
                <w:webHidden/>
              </w:rPr>
            </w:r>
            <w:r w:rsidR="00C10D0D">
              <w:rPr>
                <w:webHidden/>
              </w:rPr>
              <w:fldChar w:fldCharType="separate"/>
            </w:r>
            <w:r w:rsidR="00C10D0D">
              <w:rPr>
                <w:webHidden/>
              </w:rPr>
              <w:t>10</w:t>
            </w:r>
            <w:r w:rsidR="00C10D0D">
              <w:rPr>
                <w:webHidden/>
              </w:rPr>
              <w:fldChar w:fldCharType="end"/>
            </w:r>
          </w:hyperlink>
        </w:p>
        <w:p w14:paraId="6F837C15" w14:textId="18496CB9"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66" w:history="1">
            <w:r w:rsidR="00C10D0D" w:rsidRPr="00F07301">
              <w:rPr>
                <w:rStyle w:val="Hyperlink"/>
              </w:rPr>
              <w:t>7</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Umgang mit Alarm- und Störmeldungen</w:t>
            </w:r>
            <w:r w:rsidR="00C10D0D">
              <w:rPr>
                <w:webHidden/>
              </w:rPr>
              <w:tab/>
            </w:r>
            <w:r w:rsidR="00C10D0D">
              <w:rPr>
                <w:webHidden/>
              </w:rPr>
              <w:fldChar w:fldCharType="begin"/>
            </w:r>
            <w:r w:rsidR="00C10D0D">
              <w:rPr>
                <w:webHidden/>
              </w:rPr>
              <w:instrText xml:space="preserve"> PAGEREF _Toc172105666 \h </w:instrText>
            </w:r>
            <w:r w:rsidR="00C10D0D">
              <w:rPr>
                <w:webHidden/>
              </w:rPr>
            </w:r>
            <w:r w:rsidR="00C10D0D">
              <w:rPr>
                <w:webHidden/>
              </w:rPr>
              <w:fldChar w:fldCharType="separate"/>
            </w:r>
            <w:r w:rsidR="00C10D0D">
              <w:rPr>
                <w:webHidden/>
              </w:rPr>
              <w:t>11</w:t>
            </w:r>
            <w:r w:rsidR="00C10D0D">
              <w:rPr>
                <w:webHidden/>
              </w:rPr>
              <w:fldChar w:fldCharType="end"/>
            </w:r>
          </w:hyperlink>
        </w:p>
        <w:p w14:paraId="223C23E6" w14:textId="077C27F8"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67" w:history="1">
            <w:r w:rsidR="00C10D0D" w:rsidRPr="00F07301">
              <w:rPr>
                <w:rStyle w:val="Hyperlink"/>
                <w:noProof/>
              </w:rPr>
              <w:t>7.1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Weiterleitung der Brandmeldung:</w:t>
            </w:r>
            <w:r w:rsidR="00C10D0D">
              <w:rPr>
                <w:noProof/>
                <w:webHidden/>
              </w:rPr>
              <w:tab/>
            </w:r>
            <w:r w:rsidR="00C10D0D">
              <w:rPr>
                <w:noProof/>
                <w:webHidden/>
              </w:rPr>
              <w:fldChar w:fldCharType="begin"/>
            </w:r>
            <w:r w:rsidR="00C10D0D">
              <w:rPr>
                <w:noProof/>
                <w:webHidden/>
              </w:rPr>
              <w:instrText xml:space="preserve"> PAGEREF _Toc172105667 \h </w:instrText>
            </w:r>
            <w:r w:rsidR="00C10D0D">
              <w:rPr>
                <w:noProof/>
                <w:webHidden/>
              </w:rPr>
            </w:r>
            <w:r w:rsidR="00C10D0D">
              <w:rPr>
                <w:noProof/>
                <w:webHidden/>
              </w:rPr>
              <w:fldChar w:fldCharType="separate"/>
            </w:r>
            <w:r w:rsidR="00C10D0D">
              <w:rPr>
                <w:noProof/>
                <w:webHidden/>
              </w:rPr>
              <w:t>11</w:t>
            </w:r>
            <w:r w:rsidR="00C10D0D">
              <w:rPr>
                <w:noProof/>
                <w:webHidden/>
              </w:rPr>
              <w:fldChar w:fldCharType="end"/>
            </w:r>
          </w:hyperlink>
        </w:p>
        <w:p w14:paraId="7839E22D" w14:textId="0741C5E6"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68" w:history="1">
            <w:r w:rsidR="00C10D0D" w:rsidRPr="00F07301">
              <w:rPr>
                <w:rStyle w:val="Hyperlink"/>
                <w:noProof/>
              </w:rPr>
              <w:t>7.2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Umgang mit Störmeldungen:</w:t>
            </w:r>
            <w:r w:rsidR="00C10D0D">
              <w:rPr>
                <w:noProof/>
                <w:webHidden/>
              </w:rPr>
              <w:tab/>
            </w:r>
            <w:r w:rsidR="00C10D0D">
              <w:rPr>
                <w:noProof/>
                <w:webHidden/>
              </w:rPr>
              <w:fldChar w:fldCharType="begin"/>
            </w:r>
            <w:r w:rsidR="00C10D0D">
              <w:rPr>
                <w:noProof/>
                <w:webHidden/>
              </w:rPr>
              <w:instrText xml:space="preserve"> PAGEREF _Toc172105668 \h </w:instrText>
            </w:r>
            <w:r w:rsidR="00C10D0D">
              <w:rPr>
                <w:noProof/>
                <w:webHidden/>
              </w:rPr>
            </w:r>
            <w:r w:rsidR="00C10D0D">
              <w:rPr>
                <w:noProof/>
                <w:webHidden/>
              </w:rPr>
              <w:fldChar w:fldCharType="separate"/>
            </w:r>
            <w:r w:rsidR="00C10D0D">
              <w:rPr>
                <w:noProof/>
                <w:webHidden/>
              </w:rPr>
              <w:t>11</w:t>
            </w:r>
            <w:r w:rsidR="00C10D0D">
              <w:rPr>
                <w:noProof/>
                <w:webHidden/>
              </w:rPr>
              <w:fldChar w:fldCharType="end"/>
            </w:r>
          </w:hyperlink>
        </w:p>
        <w:p w14:paraId="5FA6DE51" w14:textId="5456480F"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69" w:history="1">
            <w:r w:rsidR="00C10D0D" w:rsidRPr="00F07301">
              <w:rPr>
                <w:rStyle w:val="Hyperlink"/>
              </w:rPr>
              <w:t>8</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Festlegung der Sicherungsbereiche</w:t>
            </w:r>
            <w:r w:rsidR="00C10D0D">
              <w:rPr>
                <w:webHidden/>
              </w:rPr>
              <w:tab/>
            </w:r>
            <w:r w:rsidR="00C10D0D">
              <w:rPr>
                <w:webHidden/>
              </w:rPr>
              <w:fldChar w:fldCharType="begin"/>
            </w:r>
            <w:r w:rsidR="00C10D0D">
              <w:rPr>
                <w:webHidden/>
              </w:rPr>
              <w:instrText xml:space="preserve"> PAGEREF _Toc172105669 \h </w:instrText>
            </w:r>
            <w:r w:rsidR="00C10D0D">
              <w:rPr>
                <w:webHidden/>
              </w:rPr>
            </w:r>
            <w:r w:rsidR="00C10D0D">
              <w:rPr>
                <w:webHidden/>
              </w:rPr>
              <w:fldChar w:fldCharType="separate"/>
            </w:r>
            <w:r w:rsidR="00C10D0D">
              <w:rPr>
                <w:webHidden/>
              </w:rPr>
              <w:t>12</w:t>
            </w:r>
            <w:r w:rsidR="00C10D0D">
              <w:rPr>
                <w:webHidden/>
              </w:rPr>
              <w:fldChar w:fldCharType="end"/>
            </w:r>
          </w:hyperlink>
        </w:p>
        <w:p w14:paraId="1FABC0F0" w14:textId="7A7F5AB8"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70" w:history="1">
            <w:r w:rsidR="00C10D0D" w:rsidRPr="00F07301">
              <w:rPr>
                <w:rStyle w:val="Hyperlink"/>
              </w:rPr>
              <w:t>9</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Sicherungsbereich</w:t>
            </w:r>
            <w:r w:rsidR="00C10D0D">
              <w:rPr>
                <w:webHidden/>
              </w:rPr>
              <w:tab/>
            </w:r>
            <w:r w:rsidR="00C10D0D">
              <w:rPr>
                <w:webHidden/>
              </w:rPr>
              <w:fldChar w:fldCharType="begin"/>
            </w:r>
            <w:r w:rsidR="00C10D0D">
              <w:rPr>
                <w:webHidden/>
              </w:rPr>
              <w:instrText xml:space="preserve"> PAGEREF _Toc172105670 \h </w:instrText>
            </w:r>
            <w:r w:rsidR="00C10D0D">
              <w:rPr>
                <w:webHidden/>
              </w:rPr>
            </w:r>
            <w:r w:rsidR="00C10D0D">
              <w:rPr>
                <w:webHidden/>
              </w:rPr>
              <w:fldChar w:fldCharType="separate"/>
            </w:r>
            <w:r w:rsidR="00C10D0D">
              <w:rPr>
                <w:webHidden/>
              </w:rPr>
              <w:t>13</w:t>
            </w:r>
            <w:r w:rsidR="00C10D0D">
              <w:rPr>
                <w:webHidden/>
              </w:rPr>
              <w:fldChar w:fldCharType="end"/>
            </w:r>
          </w:hyperlink>
        </w:p>
        <w:p w14:paraId="1B15862A" w14:textId="1A2CD601"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71" w:history="1">
            <w:r w:rsidR="00C10D0D" w:rsidRPr="00F07301">
              <w:rPr>
                <w:rStyle w:val="Hyperlink"/>
                <w:noProof/>
              </w:rPr>
              <w:t>9.1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Name des Sicherungsbereichs</w:t>
            </w:r>
            <w:r w:rsidR="00C10D0D">
              <w:rPr>
                <w:noProof/>
                <w:webHidden/>
              </w:rPr>
              <w:tab/>
            </w:r>
            <w:r w:rsidR="00C10D0D">
              <w:rPr>
                <w:noProof/>
                <w:webHidden/>
              </w:rPr>
              <w:fldChar w:fldCharType="begin"/>
            </w:r>
            <w:r w:rsidR="00C10D0D">
              <w:rPr>
                <w:noProof/>
                <w:webHidden/>
              </w:rPr>
              <w:instrText xml:space="preserve"> PAGEREF _Toc172105671 \h </w:instrText>
            </w:r>
            <w:r w:rsidR="00C10D0D">
              <w:rPr>
                <w:noProof/>
                <w:webHidden/>
              </w:rPr>
            </w:r>
            <w:r w:rsidR="00C10D0D">
              <w:rPr>
                <w:noProof/>
                <w:webHidden/>
              </w:rPr>
              <w:fldChar w:fldCharType="separate"/>
            </w:r>
            <w:r w:rsidR="00C10D0D">
              <w:rPr>
                <w:noProof/>
                <w:webHidden/>
              </w:rPr>
              <w:t>13</w:t>
            </w:r>
            <w:r w:rsidR="00C10D0D">
              <w:rPr>
                <w:noProof/>
                <w:webHidden/>
              </w:rPr>
              <w:fldChar w:fldCharType="end"/>
            </w:r>
          </w:hyperlink>
        </w:p>
        <w:p w14:paraId="23C8BDF8" w14:textId="12E47093"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72" w:history="1">
            <w:r w:rsidR="00C10D0D" w:rsidRPr="00F07301">
              <w:rPr>
                <w:rStyle w:val="Hyperlink"/>
                <w:noProof/>
              </w:rPr>
              <w:t>9.2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Anzeige und Bedienung</w:t>
            </w:r>
            <w:r w:rsidR="00C10D0D">
              <w:rPr>
                <w:noProof/>
                <w:webHidden/>
              </w:rPr>
              <w:tab/>
            </w:r>
            <w:r w:rsidR="00C10D0D">
              <w:rPr>
                <w:noProof/>
                <w:webHidden/>
              </w:rPr>
              <w:fldChar w:fldCharType="begin"/>
            </w:r>
            <w:r w:rsidR="00C10D0D">
              <w:rPr>
                <w:noProof/>
                <w:webHidden/>
              </w:rPr>
              <w:instrText xml:space="preserve"> PAGEREF _Toc172105672 \h </w:instrText>
            </w:r>
            <w:r w:rsidR="00C10D0D">
              <w:rPr>
                <w:noProof/>
                <w:webHidden/>
              </w:rPr>
            </w:r>
            <w:r w:rsidR="00C10D0D">
              <w:rPr>
                <w:noProof/>
                <w:webHidden/>
              </w:rPr>
              <w:fldChar w:fldCharType="separate"/>
            </w:r>
            <w:r w:rsidR="00C10D0D">
              <w:rPr>
                <w:noProof/>
                <w:webHidden/>
              </w:rPr>
              <w:t>13</w:t>
            </w:r>
            <w:r w:rsidR="00C10D0D">
              <w:rPr>
                <w:noProof/>
                <w:webHidden/>
              </w:rPr>
              <w:fldChar w:fldCharType="end"/>
            </w:r>
          </w:hyperlink>
        </w:p>
        <w:p w14:paraId="672C9C39" w14:textId="5873F3F1"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73" w:history="1">
            <w:r w:rsidR="00C10D0D" w:rsidRPr="00F07301">
              <w:rPr>
                <w:rStyle w:val="Hyperlink"/>
                <w:noProof/>
              </w:rPr>
              <w:t>9.3</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Brandmeldung</w:t>
            </w:r>
            <w:r w:rsidR="00C10D0D">
              <w:rPr>
                <w:noProof/>
                <w:webHidden/>
              </w:rPr>
              <w:tab/>
            </w:r>
            <w:r w:rsidR="00C10D0D">
              <w:rPr>
                <w:noProof/>
                <w:webHidden/>
              </w:rPr>
              <w:fldChar w:fldCharType="begin"/>
            </w:r>
            <w:r w:rsidR="00C10D0D">
              <w:rPr>
                <w:noProof/>
                <w:webHidden/>
              </w:rPr>
              <w:instrText xml:space="preserve"> PAGEREF _Toc172105673 \h </w:instrText>
            </w:r>
            <w:r w:rsidR="00C10D0D">
              <w:rPr>
                <w:noProof/>
                <w:webHidden/>
              </w:rPr>
            </w:r>
            <w:r w:rsidR="00C10D0D">
              <w:rPr>
                <w:noProof/>
                <w:webHidden/>
              </w:rPr>
              <w:fldChar w:fldCharType="separate"/>
            </w:r>
            <w:r w:rsidR="00C10D0D">
              <w:rPr>
                <w:noProof/>
                <w:webHidden/>
              </w:rPr>
              <w:t>13</w:t>
            </w:r>
            <w:r w:rsidR="00C10D0D">
              <w:rPr>
                <w:noProof/>
                <w:webHidden/>
              </w:rPr>
              <w:fldChar w:fldCharType="end"/>
            </w:r>
          </w:hyperlink>
        </w:p>
        <w:p w14:paraId="35721B56" w14:textId="27C41D74" w:rsidR="00C10D0D" w:rsidRDefault="0088641D">
          <w:pPr>
            <w:pStyle w:val="Verzeichnis3"/>
            <w:tabs>
              <w:tab w:val="left" w:pos="110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74" w:history="1">
            <w:r w:rsidR="00C10D0D" w:rsidRPr="00F07301">
              <w:rPr>
                <w:rStyle w:val="Hyperlink"/>
                <w:noProof/>
              </w:rPr>
              <w:t>9.3.1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Umfang der Überwachung</w:t>
            </w:r>
            <w:r w:rsidR="00C10D0D">
              <w:rPr>
                <w:noProof/>
                <w:webHidden/>
              </w:rPr>
              <w:tab/>
            </w:r>
            <w:r w:rsidR="00C10D0D">
              <w:rPr>
                <w:noProof/>
                <w:webHidden/>
              </w:rPr>
              <w:fldChar w:fldCharType="begin"/>
            </w:r>
            <w:r w:rsidR="00C10D0D">
              <w:rPr>
                <w:noProof/>
                <w:webHidden/>
              </w:rPr>
              <w:instrText xml:space="preserve"> PAGEREF _Toc172105674 \h </w:instrText>
            </w:r>
            <w:r w:rsidR="00C10D0D">
              <w:rPr>
                <w:noProof/>
                <w:webHidden/>
              </w:rPr>
            </w:r>
            <w:r w:rsidR="00C10D0D">
              <w:rPr>
                <w:noProof/>
                <w:webHidden/>
              </w:rPr>
              <w:fldChar w:fldCharType="separate"/>
            </w:r>
            <w:r w:rsidR="00C10D0D">
              <w:rPr>
                <w:noProof/>
                <w:webHidden/>
              </w:rPr>
              <w:t>13</w:t>
            </w:r>
            <w:r w:rsidR="00C10D0D">
              <w:rPr>
                <w:noProof/>
                <w:webHidden/>
              </w:rPr>
              <w:fldChar w:fldCharType="end"/>
            </w:r>
          </w:hyperlink>
        </w:p>
        <w:p w14:paraId="758F89E8" w14:textId="325DD7A4" w:rsidR="00C10D0D" w:rsidRDefault="0088641D">
          <w:pPr>
            <w:pStyle w:val="Verzeichnis3"/>
            <w:tabs>
              <w:tab w:val="left" w:pos="110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75" w:history="1">
            <w:r w:rsidR="00C10D0D" w:rsidRPr="00F07301">
              <w:rPr>
                <w:rStyle w:val="Hyperlink"/>
                <w:noProof/>
              </w:rPr>
              <w:t>9.3.2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Ausnahmen von der Überwachung</w:t>
            </w:r>
            <w:r w:rsidR="00C10D0D">
              <w:rPr>
                <w:noProof/>
                <w:webHidden/>
              </w:rPr>
              <w:tab/>
            </w:r>
            <w:r w:rsidR="00C10D0D">
              <w:rPr>
                <w:noProof/>
                <w:webHidden/>
              </w:rPr>
              <w:fldChar w:fldCharType="begin"/>
            </w:r>
            <w:r w:rsidR="00C10D0D">
              <w:rPr>
                <w:noProof/>
                <w:webHidden/>
              </w:rPr>
              <w:instrText xml:space="preserve"> PAGEREF _Toc172105675 \h </w:instrText>
            </w:r>
            <w:r w:rsidR="00C10D0D">
              <w:rPr>
                <w:noProof/>
                <w:webHidden/>
              </w:rPr>
            </w:r>
            <w:r w:rsidR="00C10D0D">
              <w:rPr>
                <w:noProof/>
                <w:webHidden/>
              </w:rPr>
              <w:fldChar w:fldCharType="separate"/>
            </w:r>
            <w:r w:rsidR="00C10D0D">
              <w:rPr>
                <w:noProof/>
                <w:webHidden/>
              </w:rPr>
              <w:t>14</w:t>
            </w:r>
            <w:r w:rsidR="00C10D0D">
              <w:rPr>
                <w:noProof/>
                <w:webHidden/>
              </w:rPr>
              <w:fldChar w:fldCharType="end"/>
            </w:r>
          </w:hyperlink>
        </w:p>
        <w:p w14:paraId="1EAA770E" w14:textId="67468059"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76" w:history="1">
            <w:r w:rsidR="00C10D0D" w:rsidRPr="00F07301">
              <w:rPr>
                <w:rStyle w:val="Hyperlink"/>
                <w:noProof/>
              </w:rPr>
              <w:t>9.4</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Alarmierung</w:t>
            </w:r>
            <w:r w:rsidR="00C10D0D">
              <w:rPr>
                <w:noProof/>
                <w:webHidden/>
              </w:rPr>
              <w:tab/>
            </w:r>
            <w:r w:rsidR="00C10D0D">
              <w:rPr>
                <w:noProof/>
                <w:webHidden/>
              </w:rPr>
              <w:fldChar w:fldCharType="begin"/>
            </w:r>
            <w:r w:rsidR="00C10D0D">
              <w:rPr>
                <w:noProof/>
                <w:webHidden/>
              </w:rPr>
              <w:instrText xml:space="preserve"> PAGEREF _Toc172105676 \h </w:instrText>
            </w:r>
            <w:r w:rsidR="00C10D0D">
              <w:rPr>
                <w:noProof/>
                <w:webHidden/>
              </w:rPr>
            </w:r>
            <w:r w:rsidR="00C10D0D">
              <w:rPr>
                <w:noProof/>
                <w:webHidden/>
              </w:rPr>
              <w:fldChar w:fldCharType="separate"/>
            </w:r>
            <w:r w:rsidR="00C10D0D">
              <w:rPr>
                <w:noProof/>
                <w:webHidden/>
              </w:rPr>
              <w:t>15</w:t>
            </w:r>
            <w:r w:rsidR="00C10D0D">
              <w:rPr>
                <w:noProof/>
                <w:webHidden/>
              </w:rPr>
              <w:fldChar w:fldCharType="end"/>
            </w:r>
          </w:hyperlink>
        </w:p>
        <w:p w14:paraId="0CA60B9C" w14:textId="246708BB" w:rsidR="00C10D0D" w:rsidRDefault="0088641D">
          <w:pPr>
            <w:pStyle w:val="Verzeichnis3"/>
            <w:tabs>
              <w:tab w:val="left" w:pos="110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77" w:history="1">
            <w:r w:rsidR="00C10D0D" w:rsidRPr="00F07301">
              <w:rPr>
                <w:rStyle w:val="Hyperlink"/>
                <w:noProof/>
              </w:rPr>
              <w:t>9.4.1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Alarmierungsumfang</w:t>
            </w:r>
            <w:r w:rsidR="00C10D0D">
              <w:rPr>
                <w:noProof/>
                <w:webHidden/>
              </w:rPr>
              <w:tab/>
            </w:r>
            <w:r w:rsidR="00C10D0D">
              <w:rPr>
                <w:noProof/>
                <w:webHidden/>
              </w:rPr>
              <w:fldChar w:fldCharType="begin"/>
            </w:r>
            <w:r w:rsidR="00C10D0D">
              <w:rPr>
                <w:noProof/>
                <w:webHidden/>
              </w:rPr>
              <w:instrText xml:space="preserve"> PAGEREF _Toc172105677 \h </w:instrText>
            </w:r>
            <w:r w:rsidR="00C10D0D">
              <w:rPr>
                <w:noProof/>
                <w:webHidden/>
              </w:rPr>
            </w:r>
            <w:r w:rsidR="00C10D0D">
              <w:rPr>
                <w:noProof/>
                <w:webHidden/>
              </w:rPr>
              <w:fldChar w:fldCharType="separate"/>
            </w:r>
            <w:r w:rsidR="00C10D0D">
              <w:rPr>
                <w:noProof/>
                <w:webHidden/>
              </w:rPr>
              <w:t>15</w:t>
            </w:r>
            <w:r w:rsidR="00C10D0D">
              <w:rPr>
                <w:noProof/>
                <w:webHidden/>
              </w:rPr>
              <w:fldChar w:fldCharType="end"/>
            </w:r>
          </w:hyperlink>
        </w:p>
        <w:p w14:paraId="59182A00" w14:textId="073582C5" w:rsidR="00C10D0D" w:rsidRDefault="0088641D">
          <w:pPr>
            <w:pStyle w:val="Verzeichnis3"/>
            <w:tabs>
              <w:tab w:val="left" w:pos="110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78" w:history="1">
            <w:r w:rsidR="00C10D0D" w:rsidRPr="00F07301">
              <w:rPr>
                <w:rStyle w:val="Hyperlink"/>
                <w:noProof/>
              </w:rPr>
              <w:t>9.4.2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Geplante bzw. zulässige Ausnahmen von der Alarmierung / Beschallung</w:t>
            </w:r>
            <w:r w:rsidR="00C10D0D">
              <w:rPr>
                <w:noProof/>
                <w:webHidden/>
              </w:rPr>
              <w:tab/>
            </w:r>
            <w:r w:rsidR="00C10D0D">
              <w:rPr>
                <w:noProof/>
                <w:webHidden/>
              </w:rPr>
              <w:fldChar w:fldCharType="begin"/>
            </w:r>
            <w:r w:rsidR="00C10D0D">
              <w:rPr>
                <w:noProof/>
                <w:webHidden/>
              </w:rPr>
              <w:instrText xml:space="preserve"> PAGEREF _Toc172105678 \h </w:instrText>
            </w:r>
            <w:r w:rsidR="00C10D0D">
              <w:rPr>
                <w:noProof/>
                <w:webHidden/>
              </w:rPr>
            </w:r>
            <w:r w:rsidR="00C10D0D">
              <w:rPr>
                <w:noProof/>
                <w:webHidden/>
              </w:rPr>
              <w:fldChar w:fldCharType="separate"/>
            </w:r>
            <w:r w:rsidR="00C10D0D">
              <w:rPr>
                <w:noProof/>
                <w:webHidden/>
              </w:rPr>
              <w:t>15</w:t>
            </w:r>
            <w:r w:rsidR="00C10D0D">
              <w:rPr>
                <w:noProof/>
                <w:webHidden/>
              </w:rPr>
              <w:fldChar w:fldCharType="end"/>
            </w:r>
          </w:hyperlink>
        </w:p>
        <w:p w14:paraId="0F102309" w14:textId="636115A5" w:rsidR="00C10D0D" w:rsidRDefault="0088641D">
          <w:pPr>
            <w:pStyle w:val="Verzeichnis3"/>
            <w:tabs>
              <w:tab w:val="left" w:pos="110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79" w:history="1">
            <w:r w:rsidR="00C10D0D" w:rsidRPr="00F07301">
              <w:rPr>
                <w:rStyle w:val="Hyperlink"/>
                <w:noProof/>
              </w:rPr>
              <w:t>9.4.3</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Alarmierungsart</w:t>
            </w:r>
            <w:r w:rsidR="00C10D0D">
              <w:rPr>
                <w:noProof/>
                <w:webHidden/>
              </w:rPr>
              <w:tab/>
            </w:r>
            <w:r w:rsidR="00C10D0D">
              <w:rPr>
                <w:noProof/>
                <w:webHidden/>
              </w:rPr>
              <w:fldChar w:fldCharType="begin"/>
            </w:r>
            <w:r w:rsidR="00C10D0D">
              <w:rPr>
                <w:noProof/>
                <w:webHidden/>
              </w:rPr>
              <w:instrText xml:space="preserve"> PAGEREF _Toc172105679 \h </w:instrText>
            </w:r>
            <w:r w:rsidR="00C10D0D">
              <w:rPr>
                <w:noProof/>
                <w:webHidden/>
              </w:rPr>
            </w:r>
            <w:r w:rsidR="00C10D0D">
              <w:rPr>
                <w:noProof/>
                <w:webHidden/>
              </w:rPr>
              <w:fldChar w:fldCharType="separate"/>
            </w:r>
            <w:r w:rsidR="00C10D0D">
              <w:rPr>
                <w:noProof/>
                <w:webHidden/>
              </w:rPr>
              <w:t>16</w:t>
            </w:r>
            <w:r w:rsidR="00C10D0D">
              <w:rPr>
                <w:noProof/>
                <w:webHidden/>
              </w:rPr>
              <w:fldChar w:fldCharType="end"/>
            </w:r>
          </w:hyperlink>
        </w:p>
        <w:p w14:paraId="791CCC5C" w14:textId="69538792" w:rsidR="00C10D0D" w:rsidRDefault="0088641D">
          <w:pPr>
            <w:pStyle w:val="Verzeichnis3"/>
            <w:tabs>
              <w:tab w:val="left" w:pos="110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80" w:history="1">
            <w:r w:rsidR="00C10D0D" w:rsidRPr="00F07301">
              <w:rPr>
                <w:rStyle w:val="Hyperlink"/>
                <w:noProof/>
              </w:rPr>
              <w:t>9.4.4</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Ansteuerung der Alarmierung</w:t>
            </w:r>
            <w:r w:rsidR="00C10D0D">
              <w:rPr>
                <w:noProof/>
                <w:webHidden/>
              </w:rPr>
              <w:tab/>
            </w:r>
            <w:r w:rsidR="00C10D0D">
              <w:rPr>
                <w:noProof/>
                <w:webHidden/>
              </w:rPr>
              <w:fldChar w:fldCharType="begin"/>
            </w:r>
            <w:r w:rsidR="00C10D0D">
              <w:rPr>
                <w:noProof/>
                <w:webHidden/>
              </w:rPr>
              <w:instrText xml:space="preserve"> PAGEREF _Toc172105680 \h </w:instrText>
            </w:r>
            <w:r w:rsidR="00C10D0D">
              <w:rPr>
                <w:noProof/>
                <w:webHidden/>
              </w:rPr>
            </w:r>
            <w:r w:rsidR="00C10D0D">
              <w:rPr>
                <w:noProof/>
                <w:webHidden/>
              </w:rPr>
              <w:fldChar w:fldCharType="separate"/>
            </w:r>
            <w:r w:rsidR="00C10D0D">
              <w:rPr>
                <w:noProof/>
                <w:webHidden/>
              </w:rPr>
              <w:t>17</w:t>
            </w:r>
            <w:r w:rsidR="00C10D0D">
              <w:rPr>
                <w:noProof/>
                <w:webHidden/>
              </w:rPr>
              <w:fldChar w:fldCharType="end"/>
            </w:r>
          </w:hyperlink>
        </w:p>
        <w:p w14:paraId="60D8D92F" w14:textId="0BDC2CAD"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81" w:history="1">
            <w:r w:rsidR="00C10D0D" w:rsidRPr="00F07301">
              <w:rPr>
                <w:rStyle w:val="Hyperlink"/>
                <w:noProof/>
              </w:rPr>
              <w:t>9.5</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Brandfallsteuerungen</w:t>
            </w:r>
            <w:r w:rsidR="00C10D0D">
              <w:rPr>
                <w:noProof/>
                <w:webHidden/>
              </w:rPr>
              <w:tab/>
            </w:r>
            <w:r w:rsidR="00C10D0D">
              <w:rPr>
                <w:noProof/>
                <w:webHidden/>
              </w:rPr>
              <w:fldChar w:fldCharType="begin"/>
            </w:r>
            <w:r w:rsidR="00C10D0D">
              <w:rPr>
                <w:noProof/>
                <w:webHidden/>
              </w:rPr>
              <w:instrText xml:space="preserve"> PAGEREF _Toc172105681 \h </w:instrText>
            </w:r>
            <w:r w:rsidR="00C10D0D">
              <w:rPr>
                <w:noProof/>
                <w:webHidden/>
              </w:rPr>
            </w:r>
            <w:r w:rsidR="00C10D0D">
              <w:rPr>
                <w:noProof/>
                <w:webHidden/>
              </w:rPr>
              <w:fldChar w:fldCharType="separate"/>
            </w:r>
            <w:r w:rsidR="00C10D0D">
              <w:rPr>
                <w:noProof/>
                <w:webHidden/>
              </w:rPr>
              <w:t>17</w:t>
            </w:r>
            <w:r w:rsidR="00C10D0D">
              <w:rPr>
                <w:noProof/>
                <w:webHidden/>
              </w:rPr>
              <w:fldChar w:fldCharType="end"/>
            </w:r>
          </w:hyperlink>
        </w:p>
        <w:p w14:paraId="7A10D256" w14:textId="4A1CD5A1"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82" w:history="1">
            <w:r w:rsidR="00C10D0D" w:rsidRPr="00F07301">
              <w:rPr>
                <w:rStyle w:val="Hyperlink"/>
                <w:noProof/>
              </w:rPr>
              <w:t>9.6</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Organisatorische und nutzungsbedingte Betriebsbedingungen</w:t>
            </w:r>
            <w:r w:rsidR="00C10D0D">
              <w:rPr>
                <w:noProof/>
                <w:webHidden/>
              </w:rPr>
              <w:tab/>
            </w:r>
            <w:r w:rsidR="00C10D0D">
              <w:rPr>
                <w:noProof/>
                <w:webHidden/>
              </w:rPr>
              <w:fldChar w:fldCharType="begin"/>
            </w:r>
            <w:r w:rsidR="00C10D0D">
              <w:rPr>
                <w:noProof/>
                <w:webHidden/>
              </w:rPr>
              <w:instrText xml:space="preserve"> PAGEREF _Toc172105682 \h </w:instrText>
            </w:r>
            <w:r w:rsidR="00C10D0D">
              <w:rPr>
                <w:noProof/>
                <w:webHidden/>
              </w:rPr>
            </w:r>
            <w:r w:rsidR="00C10D0D">
              <w:rPr>
                <w:noProof/>
                <w:webHidden/>
              </w:rPr>
              <w:fldChar w:fldCharType="separate"/>
            </w:r>
            <w:r w:rsidR="00C10D0D">
              <w:rPr>
                <w:noProof/>
                <w:webHidden/>
              </w:rPr>
              <w:t>19</w:t>
            </w:r>
            <w:r w:rsidR="00C10D0D">
              <w:rPr>
                <w:noProof/>
                <w:webHidden/>
              </w:rPr>
              <w:fldChar w:fldCharType="end"/>
            </w:r>
          </w:hyperlink>
        </w:p>
        <w:p w14:paraId="72622D84" w14:textId="64F9EFAD" w:rsidR="00C10D0D" w:rsidRDefault="0088641D">
          <w:pPr>
            <w:pStyle w:val="Verzeichnis3"/>
            <w:tabs>
              <w:tab w:val="left" w:pos="110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83" w:history="1">
            <w:r w:rsidR="00C10D0D" w:rsidRPr="00F07301">
              <w:rPr>
                <w:rStyle w:val="Hyperlink"/>
                <w:noProof/>
              </w:rPr>
              <w:t>9.6.1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Umgebungsbedingungen und mögliche Störgrößen</w:t>
            </w:r>
            <w:r w:rsidR="00C10D0D">
              <w:rPr>
                <w:noProof/>
                <w:webHidden/>
              </w:rPr>
              <w:tab/>
            </w:r>
            <w:r w:rsidR="00C10D0D">
              <w:rPr>
                <w:noProof/>
                <w:webHidden/>
              </w:rPr>
              <w:fldChar w:fldCharType="begin"/>
            </w:r>
            <w:r w:rsidR="00C10D0D">
              <w:rPr>
                <w:noProof/>
                <w:webHidden/>
              </w:rPr>
              <w:instrText xml:space="preserve"> PAGEREF _Toc172105683 \h </w:instrText>
            </w:r>
            <w:r w:rsidR="00C10D0D">
              <w:rPr>
                <w:noProof/>
                <w:webHidden/>
              </w:rPr>
            </w:r>
            <w:r w:rsidR="00C10D0D">
              <w:rPr>
                <w:noProof/>
                <w:webHidden/>
              </w:rPr>
              <w:fldChar w:fldCharType="separate"/>
            </w:r>
            <w:r w:rsidR="00C10D0D">
              <w:rPr>
                <w:noProof/>
                <w:webHidden/>
              </w:rPr>
              <w:t>19</w:t>
            </w:r>
            <w:r w:rsidR="00C10D0D">
              <w:rPr>
                <w:noProof/>
                <w:webHidden/>
              </w:rPr>
              <w:fldChar w:fldCharType="end"/>
            </w:r>
          </w:hyperlink>
        </w:p>
        <w:p w14:paraId="3B791FF5" w14:textId="64B5943D" w:rsidR="00C10D0D" w:rsidRDefault="0088641D">
          <w:pPr>
            <w:pStyle w:val="Verzeichnis3"/>
            <w:tabs>
              <w:tab w:val="left" w:pos="110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84" w:history="1">
            <w:r w:rsidR="00C10D0D" w:rsidRPr="00F07301">
              <w:rPr>
                <w:rStyle w:val="Hyperlink"/>
                <w:noProof/>
              </w:rPr>
              <w:t>9.6.2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Maßnahmen zur Vermeidung von Falschalarmen</w:t>
            </w:r>
            <w:r w:rsidR="00C10D0D">
              <w:rPr>
                <w:noProof/>
                <w:webHidden/>
              </w:rPr>
              <w:tab/>
            </w:r>
            <w:r w:rsidR="00C10D0D">
              <w:rPr>
                <w:noProof/>
                <w:webHidden/>
              </w:rPr>
              <w:fldChar w:fldCharType="begin"/>
            </w:r>
            <w:r w:rsidR="00C10D0D">
              <w:rPr>
                <w:noProof/>
                <w:webHidden/>
              </w:rPr>
              <w:instrText xml:space="preserve"> PAGEREF _Toc172105684 \h </w:instrText>
            </w:r>
            <w:r w:rsidR="00C10D0D">
              <w:rPr>
                <w:noProof/>
                <w:webHidden/>
              </w:rPr>
            </w:r>
            <w:r w:rsidR="00C10D0D">
              <w:rPr>
                <w:noProof/>
                <w:webHidden/>
              </w:rPr>
              <w:fldChar w:fldCharType="separate"/>
            </w:r>
            <w:r w:rsidR="00C10D0D">
              <w:rPr>
                <w:noProof/>
                <w:webHidden/>
              </w:rPr>
              <w:t>20</w:t>
            </w:r>
            <w:r w:rsidR="00C10D0D">
              <w:rPr>
                <w:noProof/>
                <w:webHidden/>
              </w:rPr>
              <w:fldChar w:fldCharType="end"/>
            </w:r>
          </w:hyperlink>
        </w:p>
        <w:p w14:paraId="30CBCF59" w14:textId="688016B1" w:rsidR="00C10D0D" w:rsidRDefault="0088641D">
          <w:pPr>
            <w:pStyle w:val="Verzeichnis3"/>
            <w:tabs>
              <w:tab w:val="left" w:pos="110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85" w:history="1">
            <w:r w:rsidR="00C10D0D" w:rsidRPr="00F07301">
              <w:rPr>
                <w:rStyle w:val="Hyperlink"/>
                <w:noProof/>
              </w:rPr>
              <w:t>9.6.3</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Besondere Betriebsbedingungen</w:t>
            </w:r>
            <w:r w:rsidR="00C10D0D">
              <w:rPr>
                <w:noProof/>
                <w:webHidden/>
              </w:rPr>
              <w:tab/>
            </w:r>
            <w:r w:rsidR="00C10D0D">
              <w:rPr>
                <w:noProof/>
                <w:webHidden/>
              </w:rPr>
              <w:fldChar w:fldCharType="begin"/>
            </w:r>
            <w:r w:rsidR="00C10D0D">
              <w:rPr>
                <w:noProof/>
                <w:webHidden/>
              </w:rPr>
              <w:instrText xml:space="preserve"> PAGEREF _Toc172105685 \h </w:instrText>
            </w:r>
            <w:r w:rsidR="00C10D0D">
              <w:rPr>
                <w:noProof/>
                <w:webHidden/>
              </w:rPr>
            </w:r>
            <w:r w:rsidR="00C10D0D">
              <w:rPr>
                <w:noProof/>
                <w:webHidden/>
              </w:rPr>
              <w:fldChar w:fldCharType="separate"/>
            </w:r>
            <w:r w:rsidR="00C10D0D">
              <w:rPr>
                <w:noProof/>
                <w:webHidden/>
              </w:rPr>
              <w:t>20</w:t>
            </w:r>
            <w:r w:rsidR="00C10D0D">
              <w:rPr>
                <w:noProof/>
                <w:webHidden/>
              </w:rPr>
              <w:fldChar w:fldCharType="end"/>
            </w:r>
          </w:hyperlink>
        </w:p>
        <w:p w14:paraId="15DE5EE7" w14:textId="585A3D28"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86" w:history="1">
            <w:r w:rsidR="00C10D0D" w:rsidRPr="00F07301">
              <w:rPr>
                <w:rStyle w:val="Hyperlink"/>
              </w:rPr>
              <w:t>10</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Abweichungen</w:t>
            </w:r>
            <w:r w:rsidR="00C10D0D">
              <w:rPr>
                <w:webHidden/>
              </w:rPr>
              <w:tab/>
            </w:r>
            <w:r w:rsidR="00C10D0D">
              <w:rPr>
                <w:webHidden/>
              </w:rPr>
              <w:fldChar w:fldCharType="begin"/>
            </w:r>
            <w:r w:rsidR="00C10D0D">
              <w:rPr>
                <w:webHidden/>
              </w:rPr>
              <w:instrText xml:space="preserve"> PAGEREF _Toc172105686 \h </w:instrText>
            </w:r>
            <w:r w:rsidR="00C10D0D">
              <w:rPr>
                <w:webHidden/>
              </w:rPr>
            </w:r>
            <w:r w:rsidR="00C10D0D">
              <w:rPr>
                <w:webHidden/>
              </w:rPr>
              <w:fldChar w:fldCharType="separate"/>
            </w:r>
            <w:r w:rsidR="00C10D0D">
              <w:rPr>
                <w:webHidden/>
              </w:rPr>
              <w:t>21</w:t>
            </w:r>
            <w:r w:rsidR="00C10D0D">
              <w:rPr>
                <w:webHidden/>
              </w:rPr>
              <w:fldChar w:fldCharType="end"/>
            </w:r>
          </w:hyperlink>
        </w:p>
        <w:p w14:paraId="0EEB8808" w14:textId="416DA081"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87" w:history="1">
            <w:r w:rsidR="00C10D0D" w:rsidRPr="00F07301">
              <w:rPr>
                <w:rStyle w:val="Hyperlink"/>
              </w:rPr>
              <w:t>11</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Unterschriften</w:t>
            </w:r>
            <w:r w:rsidR="00C10D0D">
              <w:rPr>
                <w:webHidden/>
              </w:rPr>
              <w:tab/>
            </w:r>
            <w:r w:rsidR="00C10D0D">
              <w:rPr>
                <w:webHidden/>
              </w:rPr>
              <w:fldChar w:fldCharType="begin"/>
            </w:r>
            <w:r w:rsidR="00C10D0D">
              <w:rPr>
                <w:webHidden/>
              </w:rPr>
              <w:instrText xml:space="preserve"> PAGEREF _Toc172105687 \h </w:instrText>
            </w:r>
            <w:r w:rsidR="00C10D0D">
              <w:rPr>
                <w:webHidden/>
              </w:rPr>
            </w:r>
            <w:r w:rsidR="00C10D0D">
              <w:rPr>
                <w:webHidden/>
              </w:rPr>
              <w:fldChar w:fldCharType="separate"/>
            </w:r>
            <w:r w:rsidR="00C10D0D">
              <w:rPr>
                <w:webHidden/>
              </w:rPr>
              <w:t>22</w:t>
            </w:r>
            <w:r w:rsidR="00C10D0D">
              <w:rPr>
                <w:webHidden/>
              </w:rPr>
              <w:fldChar w:fldCharType="end"/>
            </w:r>
          </w:hyperlink>
        </w:p>
        <w:p w14:paraId="7CCE52A6" w14:textId="7B88E04E"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88" w:history="1">
            <w:r w:rsidR="00C10D0D" w:rsidRPr="00F07301">
              <w:rPr>
                <w:rStyle w:val="Hyperlink"/>
                <w:noProof/>
              </w:rPr>
              <w:t>11.1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Verpflichtende Unterschriften</w:t>
            </w:r>
            <w:r w:rsidR="00C10D0D">
              <w:rPr>
                <w:noProof/>
                <w:webHidden/>
              </w:rPr>
              <w:tab/>
            </w:r>
            <w:r w:rsidR="00C10D0D">
              <w:rPr>
                <w:noProof/>
                <w:webHidden/>
              </w:rPr>
              <w:fldChar w:fldCharType="begin"/>
            </w:r>
            <w:r w:rsidR="00C10D0D">
              <w:rPr>
                <w:noProof/>
                <w:webHidden/>
              </w:rPr>
              <w:instrText xml:space="preserve"> PAGEREF _Toc172105688 \h </w:instrText>
            </w:r>
            <w:r w:rsidR="00C10D0D">
              <w:rPr>
                <w:noProof/>
                <w:webHidden/>
              </w:rPr>
            </w:r>
            <w:r w:rsidR="00C10D0D">
              <w:rPr>
                <w:noProof/>
                <w:webHidden/>
              </w:rPr>
              <w:fldChar w:fldCharType="separate"/>
            </w:r>
            <w:r w:rsidR="00C10D0D">
              <w:rPr>
                <w:noProof/>
                <w:webHidden/>
              </w:rPr>
              <w:t>22</w:t>
            </w:r>
            <w:r w:rsidR="00C10D0D">
              <w:rPr>
                <w:noProof/>
                <w:webHidden/>
              </w:rPr>
              <w:fldChar w:fldCharType="end"/>
            </w:r>
          </w:hyperlink>
        </w:p>
        <w:p w14:paraId="1245AFE8" w14:textId="28FB2A96" w:rsidR="00C10D0D" w:rsidRDefault="0088641D">
          <w:pPr>
            <w:pStyle w:val="Verzeichnis3"/>
            <w:tabs>
              <w:tab w:val="left" w:pos="1320"/>
              <w:tab w:val="right" w:leader="dot" w:pos="9344"/>
            </w:tabs>
            <w:rPr>
              <w:rFonts w:asciiTheme="minorHAnsi" w:eastAsiaTheme="minorEastAsia" w:hAnsiTheme="minorHAnsi" w:cstheme="minorBidi"/>
              <w:noProof/>
              <w:kern w:val="2"/>
              <w:sz w:val="22"/>
              <w:szCs w:val="22"/>
              <w:lang w:eastAsia="de-DE"/>
              <w14:ligatures w14:val="standardContextual"/>
            </w:rPr>
          </w:pPr>
          <w:hyperlink w:anchor="_Toc172105689" w:history="1">
            <w:r w:rsidR="00C10D0D" w:rsidRPr="00F07301">
              <w:rPr>
                <w:rStyle w:val="Hyperlink"/>
                <w:noProof/>
              </w:rPr>
              <w:t>11.1.1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Auftraggeber / Betreiber</w:t>
            </w:r>
            <w:r w:rsidR="00C10D0D">
              <w:rPr>
                <w:noProof/>
                <w:webHidden/>
              </w:rPr>
              <w:tab/>
            </w:r>
            <w:r w:rsidR="00C10D0D">
              <w:rPr>
                <w:noProof/>
                <w:webHidden/>
              </w:rPr>
              <w:fldChar w:fldCharType="begin"/>
            </w:r>
            <w:r w:rsidR="00C10D0D">
              <w:rPr>
                <w:noProof/>
                <w:webHidden/>
              </w:rPr>
              <w:instrText xml:space="preserve"> PAGEREF _Toc172105689 \h </w:instrText>
            </w:r>
            <w:r w:rsidR="00C10D0D">
              <w:rPr>
                <w:noProof/>
                <w:webHidden/>
              </w:rPr>
            </w:r>
            <w:r w:rsidR="00C10D0D">
              <w:rPr>
                <w:noProof/>
                <w:webHidden/>
              </w:rPr>
              <w:fldChar w:fldCharType="separate"/>
            </w:r>
            <w:r w:rsidR="00C10D0D">
              <w:rPr>
                <w:noProof/>
                <w:webHidden/>
              </w:rPr>
              <w:t>22</w:t>
            </w:r>
            <w:r w:rsidR="00C10D0D">
              <w:rPr>
                <w:noProof/>
                <w:webHidden/>
              </w:rPr>
              <w:fldChar w:fldCharType="end"/>
            </w:r>
          </w:hyperlink>
        </w:p>
        <w:p w14:paraId="167A05AA" w14:textId="569C2F13"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90" w:history="1">
            <w:r w:rsidR="00C10D0D" w:rsidRPr="00F07301">
              <w:rPr>
                <w:rStyle w:val="Hyperlink"/>
                <w:noProof/>
              </w:rPr>
              <w:t>11.2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Information und Kenntnisnahme</w:t>
            </w:r>
            <w:r w:rsidR="00C10D0D">
              <w:rPr>
                <w:noProof/>
                <w:webHidden/>
              </w:rPr>
              <w:tab/>
            </w:r>
            <w:r w:rsidR="00C10D0D">
              <w:rPr>
                <w:noProof/>
                <w:webHidden/>
              </w:rPr>
              <w:fldChar w:fldCharType="begin"/>
            </w:r>
            <w:r w:rsidR="00C10D0D">
              <w:rPr>
                <w:noProof/>
                <w:webHidden/>
              </w:rPr>
              <w:instrText xml:space="preserve"> PAGEREF _Toc172105690 \h </w:instrText>
            </w:r>
            <w:r w:rsidR="00C10D0D">
              <w:rPr>
                <w:noProof/>
                <w:webHidden/>
              </w:rPr>
            </w:r>
            <w:r w:rsidR="00C10D0D">
              <w:rPr>
                <w:noProof/>
                <w:webHidden/>
              </w:rPr>
              <w:fldChar w:fldCharType="separate"/>
            </w:r>
            <w:r w:rsidR="00C10D0D">
              <w:rPr>
                <w:noProof/>
                <w:webHidden/>
              </w:rPr>
              <w:t>22</w:t>
            </w:r>
            <w:r w:rsidR="00C10D0D">
              <w:rPr>
                <w:noProof/>
                <w:webHidden/>
              </w:rPr>
              <w:fldChar w:fldCharType="end"/>
            </w:r>
          </w:hyperlink>
        </w:p>
        <w:p w14:paraId="62380EF1" w14:textId="7CE2C25C" w:rsidR="00C10D0D" w:rsidRDefault="0088641D" w:rsidP="00C10D0D">
          <w:pPr>
            <w:pStyle w:val="Verzeichnis1"/>
            <w:rPr>
              <w:rFonts w:asciiTheme="minorHAnsi" w:eastAsiaTheme="minorEastAsia" w:hAnsiTheme="minorHAnsi" w:cstheme="minorBidi"/>
              <w:kern w:val="2"/>
              <w:sz w:val="22"/>
              <w:szCs w:val="22"/>
              <w:lang w:eastAsia="de-DE"/>
              <w14:ligatures w14:val="standardContextual"/>
            </w:rPr>
          </w:pPr>
          <w:hyperlink w:anchor="_Toc172105691" w:history="1">
            <w:r w:rsidR="00C10D0D" w:rsidRPr="00F07301">
              <w:rPr>
                <w:rStyle w:val="Hyperlink"/>
              </w:rPr>
              <w:t>12</w:t>
            </w:r>
            <w:r w:rsidR="00C10D0D">
              <w:rPr>
                <w:rFonts w:asciiTheme="minorHAnsi" w:eastAsiaTheme="minorEastAsia" w:hAnsiTheme="minorHAnsi" w:cstheme="minorBidi"/>
                <w:kern w:val="2"/>
                <w:sz w:val="22"/>
                <w:szCs w:val="22"/>
                <w:lang w:eastAsia="de-DE"/>
                <w14:ligatures w14:val="standardContextual"/>
              </w:rPr>
              <w:tab/>
            </w:r>
            <w:r w:rsidR="00C10D0D" w:rsidRPr="00F07301">
              <w:rPr>
                <w:rStyle w:val="Hyperlink"/>
              </w:rPr>
              <w:t>Änderungsvermerk</w:t>
            </w:r>
            <w:r w:rsidR="00C10D0D">
              <w:rPr>
                <w:webHidden/>
              </w:rPr>
              <w:tab/>
            </w:r>
            <w:r w:rsidR="00C10D0D">
              <w:rPr>
                <w:webHidden/>
              </w:rPr>
              <w:fldChar w:fldCharType="begin"/>
            </w:r>
            <w:r w:rsidR="00C10D0D">
              <w:rPr>
                <w:webHidden/>
              </w:rPr>
              <w:instrText xml:space="preserve"> PAGEREF _Toc172105691 \h </w:instrText>
            </w:r>
            <w:r w:rsidR="00C10D0D">
              <w:rPr>
                <w:webHidden/>
              </w:rPr>
            </w:r>
            <w:r w:rsidR="00C10D0D">
              <w:rPr>
                <w:webHidden/>
              </w:rPr>
              <w:fldChar w:fldCharType="separate"/>
            </w:r>
            <w:r w:rsidR="00C10D0D">
              <w:rPr>
                <w:webHidden/>
              </w:rPr>
              <w:t>23</w:t>
            </w:r>
            <w:r w:rsidR="00C10D0D">
              <w:rPr>
                <w:webHidden/>
              </w:rPr>
              <w:fldChar w:fldCharType="end"/>
            </w:r>
          </w:hyperlink>
        </w:p>
        <w:p w14:paraId="1BA218A2" w14:textId="032F92CE"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92" w:history="1">
            <w:r w:rsidR="00C10D0D" w:rsidRPr="00F07301">
              <w:rPr>
                <w:rStyle w:val="Hyperlink"/>
                <w:noProof/>
              </w:rPr>
              <w:t>12.1</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Änderung vom ___ . ___ . _______</w:t>
            </w:r>
            <w:r w:rsidR="00C10D0D">
              <w:rPr>
                <w:noProof/>
                <w:webHidden/>
              </w:rPr>
              <w:tab/>
            </w:r>
            <w:r w:rsidR="00C10D0D">
              <w:rPr>
                <w:noProof/>
                <w:webHidden/>
              </w:rPr>
              <w:fldChar w:fldCharType="begin"/>
            </w:r>
            <w:r w:rsidR="00C10D0D">
              <w:rPr>
                <w:noProof/>
                <w:webHidden/>
              </w:rPr>
              <w:instrText xml:space="preserve"> PAGEREF _Toc172105692 \h </w:instrText>
            </w:r>
            <w:r w:rsidR="00C10D0D">
              <w:rPr>
                <w:noProof/>
                <w:webHidden/>
              </w:rPr>
            </w:r>
            <w:r w:rsidR="00C10D0D">
              <w:rPr>
                <w:noProof/>
                <w:webHidden/>
              </w:rPr>
              <w:fldChar w:fldCharType="separate"/>
            </w:r>
            <w:r w:rsidR="00C10D0D">
              <w:rPr>
                <w:noProof/>
                <w:webHidden/>
              </w:rPr>
              <w:t>23</w:t>
            </w:r>
            <w:r w:rsidR="00C10D0D">
              <w:rPr>
                <w:noProof/>
                <w:webHidden/>
              </w:rPr>
              <w:fldChar w:fldCharType="end"/>
            </w:r>
          </w:hyperlink>
        </w:p>
        <w:p w14:paraId="3497B39A" w14:textId="1E14C4D7" w:rsidR="00C10D0D" w:rsidRDefault="0088641D">
          <w:pPr>
            <w:pStyle w:val="Verzeichnis2"/>
            <w:rPr>
              <w:rFonts w:asciiTheme="minorHAnsi" w:eastAsiaTheme="minorEastAsia" w:hAnsiTheme="minorHAnsi" w:cstheme="minorBidi"/>
              <w:noProof/>
              <w:kern w:val="2"/>
              <w:sz w:val="22"/>
              <w:szCs w:val="22"/>
              <w:lang w:eastAsia="de-DE"/>
              <w14:ligatures w14:val="standardContextual"/>
            </w:rPr>
          </w:pPr>
          <w:hyperlink w:anchor="_Toc172105693" w:history="1">
            <w:r w:rsidR="00C10D0D" w:rsidRPr="00F07301">
              <w:rPr>
                <w:rStyle w:val="Hyperlink"/>
                <w:noProof/>
              </w:rPr>
              <w:t>12.2</w:t>
            </w:r>
            <w:r w:rsidR="00C10D0D">
              <w:rPr>
                <w:rFonts w:asciiTheme="minorHAnsi" w:eastAsiaTheme="minorEastAsia" w:hAnsiTheme="minorHAnsi" w:cstheme="minorBidi"/>
                <w:noProof/>
                <w:kern w:val="2"/>
                <w:sz w:val="22"/>
                <w:szCs w:val="22"/>
                <w:lang w:eastAsia="de-DE"/>
                <w14:ligatures w14:val="standardContextual"/>
              </w:rPr>
              <w:tab/>
            </w:r>
            <w:r w:rsidR="00C10D0D" w:rsidRPr="00F07301">
              <w:rPr>
                <w:rStyle w:val="Hyperlink"/>
                <w:noProof/>
              </w:rPr>
              <w:t>Änderung vom ___ . ___ . _______</w:t>
            </w:r>
            <w:r w:rsidR="00C10D0D">
              <w:rPr>
                <w:noProof/>
                <w:webHidden/>
              </w:rPr>
              <w:tab/>
            </w:r>
            <w:r w:rsidR="00C10D0D">
              <w:rPr>
                <w:noProof/>
                <w:webHidden/>
              </w:rPr>
              <w:fldChar w:fldCharType="begin"/>
            </w:r>
            <w:r w:rsidR="00C10D0D">
              <w:rPr>
                <w:noProof/>
                <w:webHidden/>
              </w:rPr>
              <w:instrText xml:space="preserve"> PAGEREF _Toc172105693 \h </w:instrText>
            </w:r>
            <w:r w:rsidR="00C10D0D">
              <w:rPr>
                <w:noProof/>
                <w:webHidden/>
              </w:rPr>
            </w:r>
            <w:r w:rsidR="00C10D0D">
              <w:rPr>
                <w:noProof/>
                <w:webHidden/>
              </w:rPr>
              <w:fldChar w:fldCharType="separate"/>
            </w:r>
            <w:r w:rsidR="00C10D0D">
              <w:rPr>
                <w:noProof/>
                <w:webHidden/>
              </w:rPr>
              <w:t>23</w:t>
            </w:r>
            <w:r w:rsidR="00C10D0D">
              <w:rPr>
                <w:noProof/>
                <w:webHidden/>
              </w:rPr>
              <w:fldChar w:fldCharType="end"/>
            </w:r>
          </w:hyperlink>
        </w:p>
        <w:p w14:paraId="4B7B07F8" w14:textId="3AD1EFFD" w:rsidR="00FC0182" w:rsidRPr="00353C83" w:rsidRDefault="00DB1AD3" w:rsidP="00FC0182">
          <w:r w:rsidRPr="00353C83">
            <w:rPr>
              <w:b/>
              <w:bCs/>
            </w:rPr>
            <w:fldChar w:fldCharType="end"/>
          </w:r>
        </w:p>
      </w:sdtContent>
    </w:sdt>
    <w:p w14:paraId="761A5371" w14:textId="5FEC0BC4" w:rsidR="000A79C9" w:rsidRPr="00353C83" w:rsidRDefault="4FC13FFA" w:rsidP="000E1A2C">
      <w:pPr>
        <w:pStyle w:val="berschrift1"/>
      </w:pPr>
      <w:bookmarkStart w:id="0" w:name="_Toc110365476"/>
      <w:bookmarkStart w:id="1" w:name="_Toc172105653"/>
      <w:r w:rsidRPr="00353C83">
        <w:t xml:space="preserve">Das Brandmelde- und Alarmierungskonzept </w:t>
      </w:r>
      <w:r w:rsidR="00A04F25" w:rsidRPr="00353C83">
        <w:t xml:space="preserve">(BMAK) </w:t>
      </w:r>
      <w:r w:rsidRPr="00353C83">
        <w:t>als Grundlage für Planung und Betrieb</w:t>
      </w:r>
      <w:bookmarkEnd w:id="0"/>
      <w:bookmarkEnd w:id="1"/>
    </w:p>
    <w:p w14:paraId="4EAF3BC0" w14:textId="17129A6F" w:rsidR="00E1069C" w:rsidRPr="00353C83" w:rsidRDefault="00E1069C" w:rsidP="00270318">
      <w:r w:rsidRPr="00353C83">
        <w:t xml:space="preserve">Die Notwendigkeit von Brandmelde- und/oder Alarmierungsanlagen kann sich aus </w:t>
      </w:r>
      <w:r w:rsidR="00D33C37" w:rsidRPr="00353C83">
        <w:t xml:space="preserve">öffentlich-rechtlichen </w:t>
      </w:r>
      <w:r w:rsidRPr="00353C83">
        <w:t xml:space="preserve">Vorgaben </w:t>
      </w:r>
      <w:r w:rsidR="00D33C37" w:rsidRPr="00353C83">
        <w:t xml:space="preserve">(bauordnungs- und/oder arbeitsschutzrechtlich) und/oder </w:t>
      </w:r>
      <w:r w:rsidRPr="00353C83">
        <w:t>aufgrund privatrechtlicher Anforderungen ergeben</w:t>
      </w:r>
      <w:r w:rsidR="00563975" w:rsidRPr="00353C83">
        <w:t xml:space="preserve"> (siehe </w:t>
      </w:r>
      <w:r w:rsidR="00F77668">
        <w:t>Abschnitt </w:t>
      </w:r>
      <w:r w:rsidR="00F77668">
        <w:fldChar w:fldCharType="begin"/>
      </w:r>
      <w:r w:rsidR="00F77668">
        <w:instrText xml:space="preserve"> REF _Ref172033771 \r \h </w:instrText>
      </w:r>
      <w:r w:rsidR="00F77668">
        <w:fldChar w:fldCharType="separate"/>
      </w:r>
      <w:r w:rsidR="00F77668">
        <w:t>3</w:t>
      </w:r>
      <w:r w:rsidR="00F77668">
        <w:fldChar w:fldCharType="end"/>
      </w:r>
      <w:r w:rsidR="00563975" w:rsidRPr="00353C83">
        <w:t>)</w:t>
      </w:r>
      <w:r w:rsidRPr="00353C83">
        <w:t>.</w:t>
      </w:r>
      <w:r w:rsidR="003E0947" w:rsidRPr="00353C83">
        <w:t xml:space="preserve"> Diese Vorgaben und Anforderung sind zwischen Auftraggeber, Behörden, Versicherer, Betreiber, Planer, Feuerwehr und gegebenenfalls Fachfirma der GMA abzustimmen und </w:t>
      </w:r>
      <w:r w:rsidR="00F77668">
        <w:t>festzulegen</w:t>
      </w:r>
      <w:r w:rsidR="003E0947" w:rsidRPr="00353C83">
        <w:t>.</w:t>
      </w:r>
    </w:p>
    <w:p w14:paraId="5D778D36" w14:textId="33ACAD6A" w:rsidR="00F7067F" w:rsidRPr="00353C83" w:rsidRDefault="00F7067F" w:rsidP="00F7067F">
      <w:r w:rsidRPr="00353C83">
        <w:t>DIN 14675-1 sowie DIN</w:t>
      </w:r>
      <w:r w:rsidR="00F77668">
        <w:t> </w:t>
      </w:r>
      <w:r w:rsidRPr="00353C83">
        <w:t>VDE</w:t>
      </w:r>
      <w:r w:rsidR="00F77668">
        <w:t> </w:t>
      </w:r>
      <w:r w:rsidRPr="00353C83">
        <w:t xml:space="preserve">0833-2 </w:t>
      </w:r>
      <w:r w:rsidR="003E0947" w:rsidRPr="00353C83">
        <w:t xml:space="preserve">sehen </w:t>
      </w:r>
      <w:r w:rsidRPr="00353C83">
        <w:t xml:space="preserve">als Grundlage für die Planung, Errichtung und den Betrieb von Brandmelde- und/oder Alarmierungsanlagen die Erstellung eines </w:t>
      </w:r>
      <w:r w:rsidR="00C01015" w:rsidRPr="00353C83">
        <w:t>BMAK vor</w:t>
      </w:r>
      <w:r w:rsidRPr="00353C83">
        <w:t xml:space="preserve">. Dieses </w:t>
      </w:r>
      <w:r w:rsidR="00C01015" w:rsidRPr="00353C83">
        <w:t>BMAK</w:t>
      </w:r>
      <w:r w:rsidRPr="00353C83">
        <w:t xml:space="preserve"> dient der Zusammenfassung aller Anforderungen, die an die Anlage gestellt werden. Das </w:t>
      </w:r>
      <w:r w:rsidR="001D4FD3" w:rsidRPr="00353C83">
        <w:t>BMAK</w:t>
      </w:r>
      <w:r w:rsidRPr="00353C83">
        <w:t xml:space="preserve"> stellt dabei das Sicherungskonzept im Sinne der </w:t>
      </w:r>
      <w:r w:rsidR="00C31B03" w:rsidRPr="00353C83">
        <w:t>DIN</w:t>
      </w:r>
      <w:r w:rsidR="00F77668">
        <w:t> </w:t>
      </w:r>
      <w:r w:rsidRPr="00353C83">
        <w:t>VDE</w:t>
      </w:r>
      <w:r w:rsidR="00F77668">
        <w:t> </w:t>
      </w:r>
      <w:r w:rsidRPr="00353C83">
        <w:t xml:space="preserve">0833-1 für Brandmelde- und Sprachalarmanlagen dar. Das Sprachalarmkonzept </w:t>
      </w:r>
      <w:r w:rsidR="00C31B03" w:rsidRPr="00353C83">
        <w:t>nach DIN</w:t>
      </w:r>
      <w:r w:rsidR="00F77668">
        <w:t> </w:t>
      </w:r>
      <w:r w:rsidR="00C31B03" w:rsidRPr="00353C83">
        <w:t>VDE</w:t>
      </w:r>
      <w:r w:rsidR="00F77668">
        <w:t> </w:t>
      </w:r>
      <w:r w:rsidR="00C31B03" w:rsidRPr="00353C83">
        <w:t xml:space="preserve">0833-4 </w:t>
      </w:r>
      <w:r w:rsidRPr="00353C83">
        <w:t xml:space="preserve">legt dabei die speziellen Anforderungen für die Sprachalarmierung fest und ist Teil des </w:t>
      </w:r>
      <w:r w:rsidR="001D4FD3" w:rsidRPr="00353C83">
        <w:t>BMAK</w:t>
      </w:r>
      <w:r w:rsidRPr="00353C83">
        <w:t>.</w:t>
      </w:r>
      <w:r w:rsidR="00C31B03" w:rsidRPr="00353C83">
        <w:rPr>
          <w:rStyle w:val="Funotenzeichen"/>
        </w:rPr>
        <w:footnoteReference w:id="2"/>
      </w:r>
    </w:p>
    <w:p w14:paraId="24AA2D34" w14:textId="7C868C3A" w:rsidR="00270318" w:rsidRPr="00353C83" w:rsidRDefault="00270318" w:rsidP="00270318">
      <w:r w:rsidRPr="00353C83">
        <w:t xml:space="preserve">Konkrete Angaben im </w:t>
      </w:r>
      <w:r w:rsidR="00223996" w:rsidRPr="00353C83">
        <w:t>BMAK</w:t>
      </w:r>
      <w:r w:rsidRPr="00353C83">
        <w:t xml:space="preserve"> unterstützen bei Berücksichtigung der relevanten Punkte beispielsweise dabei</w:t>
      </w:r>
      <w:r w:rsidR="00A719CA" w:rsidRPr="00353C83">
        <w:t>,</w:t>
      </w:r>
      <w:r w:rsidRPr="00353C83">
        <w:t xml:space="preserve"> Täuschungsalarme im Betrieb von Anfang an zu vermeiden. Zudem können durch klare Vorgaben </w:t>
      </w:r>
      <w:r w:rsidR="00563975" w:rsidRPr="00353C83">
        <w:t xml:space="preserve">die Vertragsgestaltung konkreter erfolgen, </w:t>
      </w:r>
      <w:r w:rsidRPr="00353C83">
        <w:t xml:space="preserve">Kosten bei Planung und Ausführung sowie </w:t>
      </w:r>
      <w:r w:rsidR="00D53EC5" w:rsidRPr="00353C83">
        <w:t>offene Fragen</w:t>
      </w:r>
      <w:r w:rsidRPr="00353C83">
        <w:t xml:space="preserve"> bei der Abnahme sowie Sachverständigenprüfung verm</w:t>
      </w:r>
      <w:r w:rsidR="00D53EC5" w:rsidRPr="00353C83">
        <w:t>ie</w:t>
      </w:r>
      <w:r w:rsidRPr="00353C83">
        <w:t>den werden.</w:t>
      </w:r>
    </w:p>
    <w:p w14:paraId="7E10EC0E" w14:textId="31EAF39A" w:rsidR="00270318" w:rsidRPr="00353C83" w:rsidRDefault="00270318" w:rsidP="00270318">
      <w:r w:rsidRPr="00353C83">
        <w:t xml:space="preserve">Das </w:t>
      </w:r>
      <w:r w:rsidR="0063452C" w:rsidRPr="00353C83">
        <w:t>BMAK</w:t>
      </w:r>
      <w:r w:rsidRPr="00353C83">
        <w:t xml:space="preserve"> dient jedoch nicht nur als Grundlage für Planung und Errichtung, sondern stellt während der Betriebsphase auch die Grundlage für die regelmäßig durchzuführenden</w:t>
      </w:r>
      <w:r w:rsidR="00A112CE" w:rsidRPr="00353C83">
        <w:t xml:space="preserve"> </w:t>
      </w:r>
      <w:r w:rsidR="00567406" w:rsidRPr="00353C83">
        <w:t>Begehungen</w:t>
      </w:r>
      <w:r w:rsidR="00F77668">
        <w:t xml:space="preserve"> </w:t>
      </w:r>
      <w:r w:rsidRPr="00353C83">
        <w:t>dar.</w:t>
      </w:r>
    </w:p>
    <w:p w14:paraId="2DBEDBD0" w14:textId="3AC85662" w:rsidR="00270318" w:rsidRPr="00353C83" w:rsidRDefault="00270318" w:rsidP="00270318">
      <w:r w:rsidRPr="00353C83">
        <w:t xml:space="preserve">Das </w:t>
      </w:r>
      <w:r w:rsidR="0063452C" w:rsidRPr="00353C83">
        <w:t>BMAK</w:t>
      </w:r>
      <w:r w:rsidRPr="00353C83">
        <w:t xml:space="preserve"> ist in geeigneter Form zu dokumentieren und als Bestandteil der Anlagendokumentation fortzuschreiben. Hierzu soll die</w:t>
      </w:r>
      <w:r w:rsidR="00D53EC5" w:rsidRPr="00353C83">
        <w:t xml:space="preserve">ses Dokument als </w:t>
      </w:r>
      <w:r w:rsidRPr="00353C83">
        <w:t>Vorlage dienen.</w:t>
      </w:r>
    </w:p>
    <w:p w14:paraId="30812F81" w14:textId="38C42085" w:rsidR="00D53EC5" w:rsidRPr="00353C83" w:rsidRDefault="00734CF9" w:rsidP="00270318">
      <w:r w:rsidRPr="00353C83">
        <w:t>Der Entwicklungsprozess des BMAK ergibt sich aus der nachfolgenden Abbildung:</w:t>
      </w:r>
    </w:p>
    <w:p w14:paraId="48876549" w14:textId="2FC63E31" w:rsidR="004F3FC7" w:rsidRPr="00353C83" w:rsidRDefault="006C1C0E" w:rsidP="00CA3A81">
      <w:pPr>
        <w:jc w:val="center"/>
        <w:rPr>
          <w:rFonts w:eastAsiaTheme="minorHAnsi"/>
        </w:rPr>
      </w:pPr>
      <w:r w:rsidRPr="00353C83">
        <w:rPr>
          <w:rFonts w:eastAsiaTheme="minorHAnsi"/>
          <w:noProof/>
        </w:rPr>
        <w:drawing>
          <wp:inline distT="0" distB="0" distL="0" distR="0" wp14:anchorId="634CAC19" wp14:editId="45F47B37">
            <wp:extent cx="5975498" cy="3291017"/>
            <wp:effectExtent l="0" t="0" r="6350" b="5080"/>
            <wp:docPr id="850697216"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97216" name="Grafik 1" descr="Ein Bild, das Text, Screenshot, Schrift, Reihe enthält.&#10;&#10;Automatisch generierte Beschreibung"/>
                    <pic:cNvPicPr/>
                  </pic:nvPicPr>
                  <pic:blipFill>
                    <a:blip r:embed="rId11"/>
                    <a:stretch>
                      <a:fillRect/>
                    </a:stretch>
                  </pic:blipFill>
                  <pic:spPr>
                    <a:xfrm>
                      <a:off x="0" y="0"/>
                      <a:ext cx="6007163" cy="3308456"/>
                    </a:xfrm>
                    <a:prstGeom prst="rect">
                      <a:avLst/>
                    </a:prstGeom>
                  </pic:spPr>
                </pic:pic>
              </a:graphicData>
            </a:graphic>
          </wp:inline>
        </w:drawing>
      </w:r>
    </w:p>
    <w:p w14:paraId="0E0393F5" w14:textId="5D3A765A" w:rsidR="00270318" w:rsidRPr="00353C83" w:rsidRDefault="00B30AAB" w:rsidP="00270318">
      <w:pPr>
        <w:rPr>
          <w:rFonts w:eastAsiaTheme="minorHAnsi"/>
        </w:rPr>
      </w:pPr>
      <w:r w:rsidRPr="00353C83">
        <w:rPr>
          <w:rFonts w:eastAsiaTheme="minorHAnsi"/>
        </w:rPr>
        <w:t>Haftungsausschluss: Diese Vorlage für das Brandmelde- und Alarmierungskonzept geht auf die wesentlichen Aspekte ein, die in den relevanten Anwendungsnormen aufgeführt sind. In Ausnahmefällen können weitergehende oder abweichende Angaben erforderlich sein, um die Brandmelde- und/oder Alarmierungsanlage zu beschreiben.</w:t>
      </w:r>
    </w:p>
    <w:p w14:paraId="7D3D2F1D" w14:textId="55995A63" w:rsidR="000E1A2C" w:rsidRPr="00353C83" w:rsidRDefault="4007F369" w:rsidP="00FC0182">
      <w:pPr>
        <w:pStyle w:val="berschrift1"/>
      </w:pPr>
      <w:bookmarkStart w:id="2" w:name="_Toc110365478"/>
      <w:bookmarkStart w:id="3" w:name="_Toc172105654"/>
      <w:r w:rsidRPr="00353C83">
        <w:t>Objektdaten und Ansprechpartner</w:t>
      </w:r>
      <w:bookmarkEnd w:id="2"/>
      <w:bookmarkEnd w:id="3"/>
    </w:p>
    <w:p w14:paraId="2F456226" w14:textId="49ED984C" w:rsidR="000E1A2C" w:rsidRPr="00353C83" w:rsidRDefault="000E1A2C" w:rsidP="000E1A2C">
      <w:pPr>
        <w:pStyle w:val="berschrift2"/>
      </w:pPr>
      <w:bookmarkStart w:id="4" w:name="_Toc110365479"/>
      <w:bookmarkStart w:id="5" w:name="_Toc172105655"/>
      <w:r w:rsidRPr="00353C83">
        <w:t>Objekt</w:t>
      </w:r>
      <w:bookmarkEnd w:id="4"/>
      <w:bookmarkEnd w:id="5"/>
    </w:p>
    <w:tbl>
      <w:tblPr>
        <w:tblStyle w:val="Tabellenraster"/>
        <w:tblW w:w="0" w:type="auto"/>
        <w:tblLook w:val="04A0" w:firstRow="1" w:lastRow="0" w:firstColumn="1" w:lastColumn="0" w:noHBand="0" w:noVBand="1"/>
      </w:tblPr>
      <w:tblGrid>
        <w:gridCol w:w="2547"/>
        <w:gridCol w:w="6797"/>
      </w:tblGrid>
      <w:tr w:rsidR="00FC0182" w:rsidRPr="00353C83" w14:paraId="0918494E" w14:textId="77777777" w:rsidTr="00510D89">
        <w:trPr>
          <w:trHeight w:val="709"/>
        </w:trPr>
        <w:tc>
          <w:tcPr>
            <w:tcW w:w="2547" w:type="dxa"/>
            <w:vAlign w:val="center"/>
          </w:tcPr>
          <w:p w14:paraId="791FA58A" w14:textId="55BE2DF1" w:rsidR="00FC0182" w:rsidRPr="00353C83" w:rsidRDefault="00FC0182" w:rsidP="00510D89">
            <w:pPr>
              <w:spacing w:before="120" w:after="120"/>
              <w:jc w:val="left"/>
            </w:pPr>
            <w:r w:rsidRPr="00353C83">
              <w:t>Bauvorhaben / Firmenname</w:t>
            </w:r>
          </w:p>
        </w:tc>
        <w:tc>
          <w:tcPr>
            <w:tcW w:w="6797" w:type="dxa"/>
            <w:shd w:val="clear" w:color="auto" w:fill="D9D9D9" w:themeFill="background1" w:themeFillShade="D9"/>
            <w:vAlign w:val="center"/>
          </w:tcPr>
          <w:p w14:paraId="4E1EA7CD" w14:textId="6088CCDE" w:rsidR="00FC0182" w:rsidRPr="00353C83" w:rsidRDefault="00FC0182" w:rsidP="00510D89">
            <w:pPr>
              <w:spacing w:before="120" w:after="120"/>
              <w:jc w:val="left"/>
            </w:pPr>
          </w:p>
        </w:tc>
      </w:tr>
      <w:tr w:rsidR="00FC0182" w:rsidRPr="00353C83" w14:paraId="4C2F0E9B" w14:textId="77777777" w:rsidTr="00510D89">
        <w:trPr>
          <w:trHeight w:val="709"/>
        </w:trPr>
        <w:tc>
          <w:tcPr>
            <w:tcW w:w="2547" w:type="dxa"/>
            <w:vAlign w:val="center"/>
          </w:tcPr>
          <w:p w14:paraId="03C0E30C" w14:textId="5BC690EB" w:rsidR="00FC0182" w:rsidRPr="00353C83" w:rsidRDefault="00FC0182" w:rsidP="00510D89">
            <w:pPr>
              <w:spacing w:before="120" w:after="120"/>
              <w:jc w:val="left"/>
            </w:pPr>
            <w:r w:rsidRPr="00353C83">
              <w:t>Straße</w:t>
            </w:r>
            <w:r w:rsidR="00B30AAB" w:rsidRPr="00353C83">
              <w:t xml:space="preserve"> / Hausnummer</w:t>
            </w:r>
          </w:p>
        </w:tc>
        <w:tc>
          <w:tcPr>
            <w:tcW w:w="6797" w:type="dxa"/>
            <w:shd w:val="clear" w:color="auto" w:fill="D9D9D9" w:themeFill="background1" w:themeFillShade="D9"/>
            <w:vAlign w:val="center"/>
          </w:tcPr>
          <w:p w14:paraId="19D2EF32" w14:textId="77777777" w:rsidR="00FC0182" w:rsidRPr="00353C83" w:rsidRDefault="00FC0182" w:rsidP="00510D89">
            <w:pPr>
              <w:spacing w:before="120" w:after="120"/>
              <w:jc w:val="left"/>
            </w:pPr>
          </w:p>
        </w:tc>
      </w:tr>
      <w:tr w:rsidR="00FC0182" w:rsidRPr="00353C83" w14:paraId="488A1DC5" w14:textId="77777777" w:rsidTr="00510D89">
        <w:trPr>
          <w:trHeight w:val="709"/>
        </w:trPr>
        <w:tc>
          <w:tcPr>
            <w:tcW w:w="2547" w:type="dxa"/>
            <w:vAlign w:val="center"/>
          </w:tcPr>
          <w:p w14:paraId="4450280D" w14:textId="3BC47065" w:rsidR="00FC0182" w:rsidRPr="00353C83" w:rsidRDefault="00FC0182" w:rsidP="00510D89">
            <w:pPr>
              <w:spacing w:before="120" w:after="120"/>
              <w:jc w:val="left"/>
            </w:pPr>
            <w:r w:rsidRPr="00353C83">
              <w:t>PLZ / Ort</w:t>
            </w:r>
          </w:p>
        </w:tc>
        <w:tc>
          <w:tcPr>
            <w:tcW w:w="6797" w:type="dxa"/>
            <w:shd w:val="clear" w:color="auto" w:fill="D9D9D9" w:themeFill="background1" w:themeFillShade="D9"/>
            <w:vAlign w:val="center"/>
          </w:tcPr>
          <w:p w14:paraId="521D4919" w14:textId="77777777" w:rsidR="00FC0182" w:rsidRPr="00353C83" w:rsidRDefault="00FC0182" w:rsidP="00510D89">
            <w:pPr>
              <w:spacing w:before="120" w:after="120"/>
              <w:jc w:val="left"/>
            </w:pPr>
          </w:p>
        </w:tc>
      </w:tr>
      <w:tr w:rsidR="00FC0182" w:rsidRPr="00353C83" w14:paraId="5B2B90E1" w14:textId="77777777" w:rsidTr="00510D89">
        <w:trPr>
          <w:trHeight w:val="709"/>
        </w:trPr>
        <w:tc>
          <w:tcPr>
            <w:tcW w:w="2547" w:type="dxa"/>
            <w:vAlign w:val="center"/>
          </w:tcPr>
          <w:p w14:paraId="75A4F8A9" w14:textId="64EC580B" w:rsidR="00FC0182" w:rsidRPr="00353C83" w:rsidRDefault="001F5F7E" w:rsidP="00510D89">
            <w:pPr>
              <w:spacing w:before="120" w:after="120"/>
              <w:jc w:val="left"/>
            </w:pPr>
            <w:r w:rsidRPr="00353C83">
              <w:t>Zusätzliche Angaben (z.</w:t>
            </w:r>
            <w:r w:rsidR="00D22F8A">
              <w:t> </w:t>
            </w:r>
            <w:r w:rsidRPr="00353C83">
              <w:t>B. Bezeichnung des Gebäudeteils)</w:t>
            </w:r>
          </w:p>
        </w:tc>
        <w:tc>
          <w:tcPr>
            <w:tcW w:w="6797" w:type="dxa"/>
            <w:shd w:val="clear" w:color="auto" w:fill="D9D9D9" w:themeFill="background1" w:themeFillShade="D9"/>
            <w:vAlign w:val="center"/>
          </w:tcPr>
          <w:p w14:paraId="54E47363" w14:textId="77777777" w:rsidR="00FC0182" w:rsidRPr="00353C83" w:rsidRDefault="00FC0182" w:rsidP="00510D89">
            <w:pPr>
              <w:spacing w:before="120" w:after="120"/>
              <w:jc w:val="left"/>
            </w:pPr>
          </w:p>
        </w:tc>
      </w:tr>
      <w:tr w:rsidR="00FC0182" w:rsidRPr="00353C83" w14:paraId="1300E752" w14:textId="77777777" w:rsidTr="00510D89">
        <w:trPr>
          <w:trHeight w:val="709"/>
        </w:trPr>
        <w:tc>
          <w:tcPr>
            <w:tcW w:w="2547" w:type="dxa"/>
            <w:vAlign w:val="center"/>
          </w:tcPr>
          <w:p w14:paraId="68A54CAA" w14:textId="6CADD2BE" w:rsidR="00FC0182" w:rsidRPr="00353C83" w:rsidRDefault="00FC0182" w:rsidP="00510D89">
            <w:pPr>
              <w:spacing w:before="120" w:after="120"/>
              <w:jc w:val="left"/>
            </w:pPr>
            <w:r w:rsidRPr="00353C83">
              <w:t>Gebäudeart</w:t>
            </w:r>
            <w:r w:rsidR="00A719CA" w:rsidRPr="00353C83">
              <w:t xml:space="preserve"> </w:t>
            </w:r>
            <w:r w:rsidR="00A719CA" w:rsidRPr="00353C83">
              <w:rPr>
                <w:vertAlign w:val="superscript"/>
              </w:rPr>
              <w:t>(1)</w:t>
            </w:r>
          </w:p>
        </w:tc>
        <w:tc>
          <w:tcPr>
            <w:tcW w:w="6797" w:type="dxa"/>
            <w:shd w:val="clear" w:color="auto" w:fill="D9D9D9" w:themeFill="background1" w:themeFillShade="D9"/>
            <w:vAlign w:val="center"/>
          </w:tcPr>
          <w:p w14:paraId="287B087A" w14:textId="77777777" w:rsidR="00FC0182" w:rsidRPr="00353C83" w:rsidRDefault="00FC0182" w:rsidP="00510D89">
            <w:pPr>
              <w:spacing w:before="120" w:after="120"/>
              <w:jc w:val="left"/>
            </w:pPr>
          </w:p>
        </w:tc>
      </w:tr>
      <w:tr w:rsidR="00FC0182" w:rsidRPr="00353C83" w14:paraId="191226EE" w14:textId="77777777" w:rsidTr="00510D89">
        <w:trPr>
          <w:trHeight w:val="709"/>
        </w:trPr>
        <w:tc>
          <w:tcPr>
            <w:tcW w:w="2547" w:type="dxa"/>
            <w:tcBorders>
              <w:bottom w:val="single" w:sz="4" w:space="0" w:color="auto"/>
            </w:tcBorders>
            <w:vAlign w:val="center"/>
          </w:tcPr>
          <w:p w14:paraId="4FE44022" w14:textId="1000AD2D" w:rsidR="00FC0182" w:rsidRPr="00353C83" w:rsidRDefault="00FC0182" w:rsidP="00510D89">
            <w:pPr>
              <w:spacing w:before="120" w:after="120"/>
              <w:jc w:val="left"/>
            </w:pPr>
            <w:r w:rsidRPr="00353C83">
              <w:t>Nutzung(en)</w:t>
            </w:r>
            <w:r w:rsidR="00A719CA" w:rsidRPr="00353C83">
              <w:t xml:space="preserve"> </w:t>
            </w:r>
            <w:r w:rsidR="00A719CA" w:rsidRPr="00353C83">
              <w:rPr>
                <w:vertAlign w:val="superscript"/>
              </w:rPr>
              <w:t>(2)</w:t>
            </w:r>
          </w:p>
        </w:tc>
        <w:tc>
          <w:tcPr>
            <w:tcW w:w="6797" w:type="dxa"/>
            <w:tcBorders>
              <w:bottom w:val="single" w:sz="4" w:space="0" w:color="auto"/>
            </w:tcBorders>
            <w:shd w:val="clear" w:color="auto" w:fill="D9D9D9" w:themeFill="background1" w:themeFillShade="D9"/>
            <w:vAlign w:val="center"/>
          </w:tcPr>
          <w:p w14:paraId="027D3976" w14:textId="77777777" w:rsidR="00FC0182" w:rsidRPr="00353C83" w:rsidRDefault="00FC0182" w:rsidP="00510D89">
            <w:pPr>
              <w:spacing w:before="120" w:after="120"/>
              <w:jc w:val="left"/>
            </w:pPr>
          </w:p>
        </w:tc>
      </w:tr>
      <w:tr w:rsidR="000D7937" w:rsidRPr="00353C83" w14:paraId="33986E5C" w14:textId="77777777" w:rsidTr="00CA3A81">
        <w:tc>
          <w:tcPr>
            <w:tcW w:w="9344" w:type="dxa"/>
            <w:gridSpan w:val="2"/>
            <w:tcBorders>
              <w:bottom w:val="nil"/>
            </w:tcBorders>
          </w:tcPr>
          <w:p w14:paraId="1988D134" w14:textId="77777777" w:rsidR="000D7937" w:rsidRPr="00353C83" w:rsidRDefault="000D7937" w:rsidP="00510D89">
            <w:pPr>
              <w:pStyle w:val="Ausfllhinweis"/>
              <w:spacing w:before="120" w:after="120"/>
            </w:pPr>
            <w:r w:rsidRPr="00353C83">
              <w:t xml:space="preserve">(1) </w:t>
            </w:r>
            <w:r>
              <w:t xml:space="preserve">Die </w:t>
            </w:r>
            <w:r w:rsidRPr="00353C83">
              <w:t xml:space="preserve">Gebäudeart kann sich bspw. aus </w:t>
            </w:r>
            <w:r>
              <w:t xml:space="preserve">der </w:t>
            </w:r>
            <w:r w:rsidRPr="00353C83">
              <w:t>Baugenehmigung ergeben:</w:t>
            </w:r>
          </w:p>
          <w:p w14:paraId="30CE76AF" w14:textId="77777777" w:rsidR="000D7937" w:rsidRPr="00353C83" w:rsidRDefault="000D7937" w:rsidP="00510D89">
            <w:pPr>
              <w:pStyle w:val="Ausfllhinweis"/>
              <w:numPr>
                <w:ilvl w:val="0"/>
                <w:numId w:val="28"/>
              </w:numPr>
              <w:spacing w:before="120" w:after="120"/>
              <w:contextualSpacing/>
            </w:pPr>
            <w:r w:rsidRPr="00353C83">
              <w:t>Standardbau</w:t>
            </w:r>
            <w:r>
              <w:t>;</w:t>
            </w:r>
          </w:p>
          <w:p w14:paraId="7BABD34A" w14:textId="77777777" w:rsidR="000D7937" w:rsidRPr="00353C83" w:rsidRDefault="000D7937" w:rsidP="00510D89">
            <w:pPr>
              <w:pStyle w:val="Ausfllhinweis"/>
              <w:numPr>
                <w:ilvl w:val="0"/>
                <w:numId w:val="28"/>
              </w:numPr>
              <w:spacing w:before="120" w:after="120"/>
              <w:contextualSpacing/>
            </w:pPr>
            <w:r w:rsidRPr="00353C83">
              <w:t>Sonderbau</w:t>
            </w:r>
            <w:r>
              <w:t>;</w:t>
            </w:r>
          </w:p>
          <w:p w14:paraId="29080444" w14:textId="09D5B52C" w:rsidR="000D7937" w:rsidRPr="00353C83" w:rsidRDefault="000D7937" w:rsidP="00510D89">
            <w:pPr>
              <w:pStyle w:val="Ausfllhinweis"/>
              <w:numPr>
                <w:ilvl w:val="0"/>
                <w:numId w:val="28"/>
              </w:numPr>
              <w:spacing w:before="120" w:after="120"/>
            </w:pPr>
            <w:r w:rsidRPr="00353C83">
              <w:t>Garage</w:t>
            </w:r>
            <w:r>
              <w:t>.</w:t>
            </w:r>
          </w:p>
        </w:tc>
      </w:tr>
      <w:tr w:rsidR="000D7937" w:rsidRPr="00353C83" w14:paraId="4B23F868" w14:textId="77777777" w:rsidTr="00CA3A81">
        <w:tc>
          <w:tcPr>
            <w:tcW w:w="9344" w:type="dxa"/>
            <w:gridSpan w:val="2"/>
            <w:tcBorders>
              <w:top w:val="nil"/>
            </w:tcBorders>
          </w:tcPr>
          <w:p w14:paraId="6A7354C5" w14:textId="77777777" w:rsidR="000D7937" w:rsidRPr="00353C83" w:rsidRDefault="000D7937" w:rsidP="00510D89">
            <w:pPr>
              <w:pStyle w:val="Ausfllhinweis"/>
              <w:spacing w:before="120" w:after="120"/>
            </w:pPr>
            <w:r w:rsidRPr="00353C83">
              <w:t xml:space="preserve">(2) </w:t>
            </w:r>
            <w:r>
              <w:t xml:space="preserve">Die </w:t>
            </w:r>
            <w:r w:rsidRPr="00353C83">
              <w:t xml:space="preserve">Nutzung kann sich bspw. aus </w:t>
            </w:r>
            <w:r>
              <w:t xml:space="preserve">der </w:t>
            </w:r>
            <w:r w:rsidRPr="00353C83">
              <w:t>Baugenehmigung ergeben. Dabei ist auch eine Mischnutzung möglich:</w:t>
            </w:r>
          </w:p>
          <w:p w14:paraId="658804F9" w14:textId="77777777" w:rsidR="000D7937" w:rsidRPr="00353C83" w:rsidRDefault="000D7937" w:rsidP="00510D89">
            <w:pPr>
              <w:pStyle w:val="Ausfllhinweis"/>
              <w:numPr>
                <w:ilvl w:val="0"/>
                <w:numId w:val="29"/>
              </w:numPr>
              <w:spacing w:before="120" w:after="120"/>
              <w:contextualSpacing/>
            </w:pPr>
            <w:r w:rsidRPr="00353C83">
              <w:t>Beherbergung</w:t>
            </w:r>
            <w:r>
              <w:t>;</w:t>
            </w:r>
          </w:p>
          <w:p w14:paraId="2E33A484" w14:textId="77777777" w:rsidR="000D7937" w:rsidRPr="00353C83" w:rsidRDefault="000D7937" w:rsidP="00510D89">
            <w:pPr>
              <w:pStyle w:val="Ausfllhinweis"/>
              <w:numPr>
                <w:ilvl w:val="0"/>
                <w:numId w:val="29"/>
              </w:numPr>
              <w:spacing w:before="120" w:after="120"/>
              <w:contextualSpacing/>
            </w:pPr>
            <w:r w:rsidRPr="00353C83">
              <w:t>Industrie</w:t>
            </w:r>
            <w:r>
              <w:t>;</w:t>
            </w:r>
          </w:p>
          <w:p w14:paraId="0E3B308D" w14:textId="77777777" w:rsidR="000D7937" w:rsidRPr="00353C83" w:rsidRDefault="000D7937" w:rsidP="00510D89">
            <w:pPr>
              <w:pStyle w:val="Ausfllhinweis"/>
              <w:numPr>
                <w:ilvl w:val="0"/>
                <w:numId w:val="29"/>
              </w:numPr>
              <w:spacing w:before="120" w:after="120"/>
              <w:contextualSpacing/>
            </w:pPr>
            <w:r w:rsidRPr="00353C83">
              <w:t>Versammlungsstätte</w:t>
            </w:r>
            <w:r>
              <w:t>;</w:t>
            </w:r>
          </w:p>
          <w:p w14:paraId="0FC24779" w14:textId="77777777" w:rsidR="000D7937" w:rsidRPr="00353C83" w:rsidRDefault="000D7937" w:rsidP="00510D89">
            <w:pPr>
              <w:pStyle w:val="Ausfllhinweis"/>
              <w:numPr>
                <w:ilvl w:val="0"/>
                <w:numId w:val="29"/>
              </w:numPr>
              <w:spacing w:before="120" w:after="120"/>
              <w:contextualSpacing/>
            </w:pPr>
            <w:r w:rsidRPr="00353C83">
              <w:t>Verkaufsstätte</w:t>
            </w:r>
            <w:r>
              <w:t>;</w:t>
            </w:r>
          </w:p>
          <w:p w14:paraId="2B3CB3EA" w14:textId="77777777" w:rsidR="000D7937" w:rsidRPr="00353C83" w:rsidRDefault="000D7937" w:rsidP="00510D89">
            <w:pPr>
              <w:pStyle w:val="Ausfllhinweis"/>
              <w:numPr>
                <w:ilvl w:val="0"/>
                <w:numId w:val="29"/>
              </w:numPr>
              <w:spacing w:before="120" w:after="120"/>
              <w:contextualSpacing/>
            </w:pPr>
            <w:r w:rsidRPr="00353C83">
              <w:t>Kindertagesstätte</w:t>
            </w:r>
            <w:r>
              <w:t>;</w:t>
            </w:r>
          </w:p>
          <w:p w14:paraId="52CEF25F" w14:textId="77777777" w:rsidR="000D7937" w:rsidRPr="00353C83" w:rsidRDefault="000D7937" w:rsidP="00510D89">
            <w:pPr>
              <w:pStyle w:val="Ausfllhinweis"/>
              <w:numPr>
                <w:ilvl w:val="0"/>
                <w:numId w:val="29"/>
              </w:numPr>
              <w:spacing w:before="120" w:after="120"/>
              <w:contextualSpacing/>
            </w:pPr>
            <w:r w:rsidRPr="00353C83">
              <w:t>Krankenhaus / Pflegeeinrichtung</w:t>
            </w:r>
            <w:r>
              <w:t>;</w:t>
            </w:r>
          </w:p>
          <w:p w14:paraId="68350299" w14:textId="77777777" w:rsidR="000D7937" w:rsidRPr="00353C83" w:rsidRDefault="000D7937" w:rsidP="00510D89">
            <w:pPr>
              <w:pStyle w:val="Ausfllhinweis"/>
              <w:numPr>
                <w:ilvl w:val="0"/>
                <w:numId w:val="29"/>
              </w:numPr>
              <w:spacing w:before="120" w:after="120"/>
              <w:contextualSpacing/>
            </w:pPr>
            <w:r w:rsidRPr="00353C83">
              <w:t>Energieversorgung</w:t>
            </w:r>
            <w:r>
              <w:t>;</w:t>
            </w:r>
          </w:p>
          <w:p w14:paraId="54B18A7D" w14:textId="77777777" w:rsidR="000D7937" w:rsidRPr="00353C83" w:rsidRDefault="000D7937" w:rsidP="00510D89">
            <w:pPr>
              <w:pStyle w:val="Ausfllhinweis"/>
              <w:numPr>
                <w:ilvl w:val="0"/>
                <w:numId w:val="29"/>
              </w:numPr>
              <w:spacing w:before="120" w:after="120"/>
              <w:contextualSpacing/>
            </w:pPr>
            <w:r w:rsidRPr="00353C83">
              <w:t>Schule</w:t>
            </w:r>
            <w:r>
              <w:t>;</w:t>
            </w:r>
          </w:p>
          <w:p w14:paraId="3A1AAE42" w14:textId="77777777" w:rsidR="000D7937" w:rsidRPr="00353C83" w:rsidRDefault="000D7937" w:rsidP="00510D89">
            <w:pPr>
              <w:pStyle w:val="Ausfllhinweis"/>
              <w:numPr>
                <w:ilvl w:val="0"/>
                <w:numId w:val="29"/>
              </w:numPr>
              <w:spacing w:before="120" w:after="120"/>
              <w:contextualSpacing/>
            </w:pPr>
            <w:r w:rsidRPr="00353C83">
              <w:t>Verwaltung</w:t>
            </w:r>
            <w:r>
              <w:t>;</w:t>
            </w:r>
          </w:p>
          <w:p w14:paraId="70ECE542" w14:textId="038DD752" w:rsidR="000D7937" w:rsidRPr="00CD2555" w:rsidRDefault="000D7937" w:rsidP="00510D89">
            <w:pPr>
              <w:pStyle w:val="Ausfllhinweis"/>
              <w:numPr>
                <w:ilvl w:val="0"/>
                <w:numId w:val="29"/>
              </w:numPr>
              <w:spacing w:before="120" w:after="120"/>
              <w:contextualSpacing/>
            </w:pPr>
            <w:r w:rsidRPr="00353C83">
              <w:t>Personenverkehrsanlagen</w:t>
            </w:r>
            <w:r>
              <w:t>.</w:t>
            </w:r>
          </w:p>
        </w:tc>
      </w:tr>
    </w:tbl>
    <w:p w14:paraId="06896FC7" w14:textId="77777777" w:rsidR="008355DA" w:rsidRPr="00353C83" w:rsidRDefault="008355DA" w:rsidP="00CA3A81"/>
    <w:p w14:paraId="66F91339" w14:textId="77777777" w:rsidR="00A055BF" w:rsidRPr="00353C83" w:rsidRDefault="00A055BF" w:rsidP="00CA3A81">
      <w:pPr>
        <w:pStyle w:val="berschrift2"/>
        <w:pageBreakBefore/>
      </w:pPr>
      <w:bookmarkStart w:id="6" w:name="_Toc110365480"/>
      <w:bookmarkStart w:id="7" w:name="_Toc172105656"/>
      <w:bookmarkStart w:id="8" w:name="_Toc110365481"/>
      <w:r w:rsidRPr="00353C83">
        <w:t>Ansprechpartner</w:t>
      </w:r>
      <w:bookmarkEnd w:id="6"/>
      <w:bookmarkEnd w:id="7"/>
    </w:p>
    <w:tbl>
      <w:tblPr>
        <w:tblStyle w:val="Tabellenraster"/>
        <w:tblW w:w="0" w:type="auto"/>
        <w:tblLook w:val="04A0" w:firstRow="1" w:lastRow="0" w:firstColumn="1" w:lastColumn="0" w:noHBand="0" w:noVBand="1"/>
      </w:tblPr>
      <w:tblGrid>
        <w:gridCol w:w="2547"/>
        <w:gridCol w:w="6797"/>
      </w:tblGrid>
      <w:tr w:rsidR="00A055BF" w:rsidRPr="00353C83" w14:paraId="14E5E32A" w14:textId="77777777" w:rsidTr="00842F64">
        <w:tc>
          <w:tcPr>
            <w:tcW w:w="2547" w:type="dxa"/>
          </w:tcPr>
          <w:p w14:paraId="0ADFAE4F" w14:textId="7A20E4DF" w:rsidR="00A055BF" w:rsidRPr="00353C83" w:rsidRDefault="00A055BF" w:rsidP="00510D89">
            <w:pPr>
              <w:spacing w:before="120" w:after="120"/>
            </w:pPr>
            <w:r w:rsidRPr="00353C83">
              <w:t xml:space="preserve">Für das Brandmelde- und Alarmierungskonzept verantwortlicher Auftraggeber </w:t>
            </w:r>
            <w:r w:rsidRPr="00353C83">
              <w:rPr>
                <w:vertAlign w:val="superscript"/>
              </w:rPr>
              <w:t>(1)</w:t>
            </w:r>
          </w:p>
        </w:tc>
        <w:tc>
          <w:tcPr>
            <w:tcW w:w="6797" w:type="dxa"/>
            <w:shd w:val="clear" w:color="auto" w:fill="D9D9D9" w:themeFill="background1" w:themeFillShade="D9"/>
          </w:tcPr>
          <w:p w14:paraId="422EB516" w14:textId="77777777" w:rsidR="00A055BF" w:rsidRPr="00353C83" w:rsidRDefault="00A055BF" w:rsidP="00510D89">
            <w:pPr>
              <w:spacing w:before="120" w:after="120"/>
            </w:pPr>
          </w:p>
        </w:tc>
      </w:tr>
      <w:tr w:rsidR="00A055BF" w:rsidRPr="00353C83" w14:paraId="283C3C83" w14:textId="77777777" w:rsidTr="00CA3A81">
        <w:tc>
          <w:tcPr>
            <w:tcW w:w="2547" w:type="dxa"/>
          </w:tcPr>
          <w:p w14:paraId="52487163" w14:textId="77777777" w:rsidR="00A055BF" w:rsidRPr="00353C83" w:rsidRDefault="00A055BF" w:rsidP="00510D89">
            <w:pPr>
              <w:spacing w:before="120" w:after="120"/>
            </w:pPr>
            <w:r w:rsidRPr="00353C83">
              <w:t>Ersteller des Brandmelde- und Alarmierungskonzepts</w:t>
            </w:r>
          </w:p>
        </w:tc>
        <w:tc>
          <w:tcPr>
            <w:tcW w:w="6797" w:type="dxa"/>
            <w:shd w:val="clear" w:color="auto" w:fill="D9D9D9" w:themeFill="background1" w:themeFillShade="D9"/>
            <w:vAlign w:val="center"/>
          </w:tcPr>
          <w:p w14:paraId="4032C678" w14:textId="5AF9353F" w:rsidR="00A055BF" w:rsidRPr="00353C83" w:rsidRDefault="0018024C" w:rsidP="00510D89">
            <w:pPr>
              <w:spacing w:before="120" w:after="120"/>
              <w:jc w:val="left"/>
              <w:rPr>
                <w:rFonts w:cs="Arial"/>
                <w:color w:val="000000"/>
              </w:rPr>
            </w:pPr>
            <w:r>
              <w:rPr>
                <w:rFonts w:cs="Arial"/>
                <w:color w:val="000000"/>
              </w:rPr>
              <w:fldChar w:fldCharType="begin">
                <w:ffData>
                  <w:name w:val="Kontrollkästchen5"/>
                  <w:enabled/>
                  <w:calcOnExit w:val="0"/>
                  <w:checkBox>
                    <w:sizeAuto/>
                    <w:default w:val="0"/>
                  </w:checkBox>
                </w:ffData>
              </w:fldChar>
            </w:r>
            <w:bookmarkStart w:id="9" w:name="Kontrollkästchen5"/>
            <w:r>
              <w:rPr>
                <w:rFonts w:cs="Arial"/>
                <w:color w:val="000000"/>
              </w:rPr>
              <w:instrText xml:space="preserve"> FORMCHECKBOX </w:instrText>
            </w:r>
            <w:r w:rsidR="0088641D">
              <w:rPr>
                <w:rFonts w:cs="Arial"/>
                <w:color w:val="000000"/>
              </w:rPr>
            </w:r>
            <w:r w:rsidR="0088641D">
              <w:rPr>
                <w:rFonts w:cs="Arial"/>
                <w:color w:val="000000"/>
              </w:rPr>
              <w:fldChar w:fldCharType="separate"/>
            </w:r>
            <w:r>
              <w:rPr>
                <w:rFonts w:cs="Arial"/>
                <w:color w:val="000000"/>
              </w:rPr>
              <w:fldChar w:fldCharType="end"/>
            </w:r>
            <w:bookmarkEnd w:id="9"/>
            <w:r w:rsidR="00A055BF" w:rsidRPr="00353C83">
              <w:rPr>
                <w:rFonts w:cs="Arial"/>
                <w:color w:val="000000"/>
              </w:rPr>
              <w:tab/>
              <w:t>identisch mit dem verantwortlichen Auftraggeber</w:t>
            </w:r>
          </w:p>
          <w:p w14:paraId="76F4CBD2" w14:textId="77777777" w:rsidR="00A055BF" w:rsidRPr="00353C83" w:rsidRDefault="00A055BF" w:rsidP="00510D89">
            <w:pPr>
              <w:spacing w:before="120" w:after="120"/>
              <w:jc w:val="left"/>
              <w:rPr>
                <w:rFonts w:cs="Arial"/>
                <w:color w:val="000000"/>
              </w:rPr>
            </w:pPr>
            <w:r w:rsidRPr="00353C83">
              <w:rPr>
                <w:rFonts w:cs="Arial"/>
                <w:color w:val="000000"/>
              </w:rPr>
              <w:fldChar w:fldCharType="begin">
                <w:ffData>
                  <w:name w:val="Kontrollkästchen5"/>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nicht identisch mit dem verantwortlichen Auftraggeber</w:t>
            </w:r>
          </w:p>
        </w:tc>
      </w:tr>
      <w:tr w:rsidR="00A055BF" w:rsidRPr="00353C83" w14:paraId="75424CB1" w14:textId="77777777" w:rsidTr="00842F64">
        <w:tc>
          <w:tcPr>
            <w:tcW w:w="2547" w:type="dxa"/>
          </w:tcPr>
          <w:p w14:paraId="1B899B39" w14:textId="2AAA987D" w:rsidR="00A055BF" w:rsidRPr="00353C83" w:rsidRDefault="00A055BF" w:rsidP="00510D89">
            <w:pPr>
              <w:spacing w:before="120" w:after="120"/>
            </w:pPr>
            <w:r w:rsidRPr="00353C83">
              <w:t>Name und Kontaktdaten, falls nicht identisch mit dem Auftraggeber</w:t>
            </w:r>
          </w:p>
        </w:tc>
        <w:tc>
          <w:tcPr>
            <w:tcW w:w="6797" w:type="dxa"/>
            <w:shd w:val="clear" w:color="auto" w:fill="D9D9D9" w:themeFill="background1" w:themeFillShade="D9"/>
          </w:tcPr>
          <w:p w14:paraId="0914926E" w14:textId="77777777" w:rsidR="00A055BF" w:rsidRPr="00353C83" w:rsidRDefault="00A055BF" w:rsidP="00510D89">
            <w:pPr>
              <w:spacing w:before="120" w:after="120"/>
            </w:pPr>
          </w:p>
        </w:tc>
      </w:tr>
      <w:tr w:rsidR="0018024C" w:rsidRPr="00353C83" w14:paraId="727220CA" w14:textId="77777777" w:rsidTr="00CA3A81">
        <w:tc>
          <w:tcPr>
            <w:tcW w:w="9344" w:type="dxa"/>
            <w:gridSpan w:val="2"/>
            <w:vAlign w:val="center"/>
          </w:tcPr>
          <w:p w14:paraId="68D29A30" w14:textId="71662E82" w:rsidR="0018024C" w:rsidRPr="00353C83" w:rsidRDefault="0018024C" w:rsidP="00510D89">
            <w:pPr>
              <w:pStyle w:val="Ausfllhinweis"/>
              <w:spacing w:before="120" w:after="120"/>
              <w:jc w:val="left"/>
            </w:pPr>
            <w:r w:rsidRPr="00353C83">
              <w:t>(1) Auftraggeber = Bauherr oder Betreiber; Wenn der Betreiber noch nicht bekannt ist, ist häufig der Generalunternehmer der Auftraggeber.</w:t>
            </w:r>
          </w:p>
        </w:tc>
      </w:tr>
    </w:tbl>
    <w:p w14:paraId="78B7A708" w14:textId="77777777" w:rsidR="005633AC" w:rsidRPr="00353C83" w:rsidRDefault="005633AC" w:rsidP="005633AC">
      <w:pPr>
        <w:pStyle w:val="berschrift1"/>
      </w:pPr>
      <w:bookmarkStart w:id="10" w:name="_Ref172033771"/>
      <w:bookmarkStart w:id="11" w:name="_Toc172105657"/>
      <w:bookmarkStart w:id="12" w:name="_Toc110365482"/>
      <w:bookmarkEnd w:id="8"/>
      <w:r w:rsidRPr="00353C83">
        <w:t>Anforderungen an Nutzung und Schutzziele</w:t>
      </w:r>
      <w:bookmarkEnd w:id="10"/>
      <w:bookmarkEnd w:id="11"/>
    </w:p>
    <w:p w14:paraId="388FE288" w14:textId="77777777" w:rsidR="005633AC" w:rsidRPr="00353C83" w:rsidRDefault="005633AC" w:rsidP="005633AC">
      <w:pPr>
        <w:pStyle w:val="berschrift2"/>
      </w:pPr>
      <w:bookmarkStart w:id="13" w:name="_Toc172105658"/>
      <w:r w:rsidRPr="00353C83">
        <w:t>Allgemeine Anforderungen</w:t>
      </w:r>
      <w:bookmarkEnd w:id="13"/>
    </w:p>
    <w:p w14:paraId="22E8C427" w14:textId="4DD0C856" w:rsidR="005633AC" w:rsidRPr="00353C83" w:rsidRDefault="005633AC" w:rsidP="00CA3A81">
      <w:r w:rsidRPr="00353C83">
        <w:t>Die nachfolgenden Anforderungen wurden bei der Erstellung des vorliegenden Brandmelde- und Alarmierungskonzeptes berücksichtigt und sind jeweils als Anlage beigefügt.</w:t>
      </w:r>
    </w:p>
    <w:p w14:paraId="56B9C1E5" w14:textId="3AE9FE58" w:rsidR="005633AC" w:rsidRPr="00353C83" w:rsidRDefault="005633AC" w:rsidP="00686D5E">
      <w:pPr>
        <w:tabs>
          <w:tab w:val="left" w:pos="567"/>
        </w:tabs>
        <w:autoSpaceDE w:val="0"/>
        <w:autoSpaceDN w:val="0"/>
        <w:adjustRightInd w:val="0"/>
        <w:spacing w:line="360" w:lineRule="auto"/>
        <w:ind w:left="567" w:hanging="567"/>
      </w:pPr>
      <w:r w:rsidRPr="00353C83">
        <w:rPr>
          <w:rFonts w:cs="Arial"/>
          <w:color w:val="000000"/>
        </w:rPr>
        <w:fldChar w:fldCharType="begin">
          <w:ffData>
            <w:name w:val="Kontrollkästchen5"/>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FB065C">
        <w:rPr>
          <w:rFonts w:cs="Arial"/>
          <w:color w:val="000000"/>
        </w:rPr>
        <w:tab/>
      </w:r>
      <w:r w:rsidRPr="00353C83">
        <w:rPr>
          <w:rFonts w:cs="Arial"/>
          <w:color w:val="000000"/>
        </w:rPr>
        <w:t xml:space="preserve">Baugenehmigungsbescheid(e) AZ </w:t>
      </w:r>
      <w:r w:rsidRPr="00353C83">
        <w:fldChar w:fldCharType="begin">
          <w:ffData>
            <w:name w:val="Text23"/>
            <w:enabled/>
            <w:calcOnExit w:val="0"/>
            <w:statusText w:type="text" w:val="Ersteller und Datum des im Baugenehmigungsbescheid als mitgeltend zitierten Brandschutzkonzeptes"/>
            <w:textInput/>
          </w:ffData>
        </w:fldChar>
      </w:r>
      <w:bookmarkStart w:id="14" w:name="Text23"/>
      <w:r w:rsidRPr="00353C83">
        <w:instrText xml:space="preserve"> FORMTEXT </w:instrText>
      </w:r>
      <w:r w:rsidRPr="00353C83">
        <w:fldChar w:fldCharType="separate"/>
      </w:r>
      <w:r w:rsidRPr="00353C83">
        <w:rPr>
          <w:noProof/>
        </w:rPr>
        <w:t> </w:t>
      </w:r>
      <w:r w:rsidRPr="00353C83">
        <w:rPr>
          <w:noProof/>
        </w:rPr>
        <w:t> </w:t>
      </w:r>
      <w:r w:rsidRPr="00353C83">
        <w:rPr>
          <w:noProof/>
        </w:rPr>
        <w:t> </w:t>
      </w:r>
      <w:r w:rsidRPr="00353C83">
        <w:rPr>
          <w:noProof/>
        </w:rPr>
        <w:t> </w:t>
      </w:r>
      <w:r w:rsidRPr="00353C83">
        <w:rPr>
          <w:noProof/>
        </w:rPr>
        <w:t> </w:t>
      </w:r>
      <w:r w:rsidRPr="00353C83">
        <w:fldChar w:fldCharType="end"/>
      </w:r>
      <w:bookmarkEnd w:id="14"/>
      <w:r w:rsidRPr="00353C83">
        <w:rPr>
          <w:rFonts w:cs="Arial"/>
          <w:color w:val="000000"/>
        </w:rPr>
        <w:t xml:space="preserve"> vom </w:t>
      </w:r>
      <w:r w:rsidRPr="00353C83">
        <w:fldChar w:fldCharType="begin">
          <w:ffData>
            <w:name w:val="Text9"/>
            <w:enabled/>
            <w:calcOnExit w:val="0"/>
            <w:statusText w:type="text" w:val="(Ersteller, Datum) "/>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Pr="00353C83">
        <w:t xml:space="preserve">, ausgestellt durch </w:t>
      </w:r>
      <w:r w:rsidRPr="00353C83">
        <w:fldChar w:fldCharType="begin">
          <w:ffData>
            <w:name w:val="Text23"/>
            <w:enabled/>
            <w:calcOnExit w:val="0"/>
            <w:statusText w:type="text" w:val="Ersteller und Datum des im Baugenehmigungsbescheid als mitgeltend zitierten Brandschutzkonzeptes"/>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FB065C">
        <w:t>.</w:t>
      </w:r>
    </w:p>
    <w:p w14:paraId="2F5041BD" w14:textId="3DCF44F2" w:rsidR="005633AC" w:rsidRPr="00353C83" w:rsidRDefault="005633AC" w:rsidP="00CA3A81">
      <w:pPr>
        <w:pStyle w:val="Ausfllhinweis"/>
        <w:numPr>
          <w:ilvl w:val="0"/>
          <w:numId w:val="30"/>
        </w:numPr>
        <w:ind w:left="357" w:hanging="357"/>
      </w:pPr>
      <w:r w:rsidRPr="00353C83">
        <w:t>Es sind zusätzlich zum Baugenehmigungsbescheid die darin erwähnten, mitgeltenden Unterlagen zu berücksichtigen und nachfolgend anzugeben (z.</w:t>
      </w:r>
      <w:r w:rsidR="008C1614">
        <w:t> </w:t>
      </w:r>
      <w:r w:rsidRPr="00353C83">
        <w:t>B. Brandschutznachweis</w:t>
      </w:r>
      <w:r w:rsidR="0019725F" w:rsidRPr="00353C83">
        <w:t>/-konzept</w:t>
      </w:r>
      <w:r w:rsidRPr="00353C83">
        <w:t>, Anschluss</w:t>
      </w:r>
      <w:r w:rsidR="008C1614">
        <w:softHyphen/>
      </w:r>
      <w:r w:rsidRPr="00353C83">
        <w:t>b</w:t>
      </w:r>
      <w:r w:rsidR="004325E4" w:rsidRPr="00353C83">
        <w:t>edingungen</w:t>
      </w:r>
      <w:r w:rsidRPr="00353C83">
        <w:t xml:space="preserve"> BMA).</w:t>
      </w:r>
    </w:p>
    <w:p w14:paraId="34F6B771" w14:textId="0C150F42" w:rsidR="005633AC" w:rsidRPr="00353C83" w:rsidRDefault="005633AC" w:rsidP="00686D5E">
      <w:pPr>
        <w:tabs>
          <w:tab w:val="left" w:pos="567"/>
        </w:tabs>
        <w:autoSpaceDE w:val="0"/>
        <w:autoSpaceDN w:val="0"/>
        <w:adjustRightInd w:val="0"/>
        <w:spacing w:line="360" w:lineRule="auto"/>
        <w:ind w:left="567" w:hanging="567"/>
      </w:pPr>
      <w:r w:rsidRPr="00353C83">
        <w:rPr>
          <w:rFonts w:cs="Arial"/>
          <w:color w:val="000000"/>
        </w:rPr>
        <w:fldChar w:fldCharType="begin">
          <w:ffData>
            <w:name w:val="Kontrollkästchen30"/>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FB065C">
        <w:rPr>
          <w:rFonts w:cs="Arial"/>
          <w:color w:val="000000"/>
        </w:rPr>
        <w:tab/>
      </w:r>
      <w:r w:rsidRPr="00353C83">
        <w:rPr>
          <w:rFonts w:cs="Arial"/>
          <w:color w:val="000000"/>
        </w:rPr>
        <w:t>Vorgaben des Brandschutznachweises</w:t>
      </w:r>
      <w:r w:rsidR="0019725F" w:rsidRPr="00353C83">
        <w:rPr>
          <w:rFonts w:cs="Arial"/>
          <w:color w:val="000000"/>
        </w:rPr>
        <w:t>/-konzepts</w:t>
      </w:r>
      <w:r w:rsidRPr="00353C83">
        <w:rPr>
          <w:rFonts w:cs="Arial"/>
          <w:color w:val="000000"/>
        </w:rPr>
        <w:t xml:space="preserve"> </w:t>
      </w:r>
      <w:r w:rsidRPr="00353C83">
        <w:fldChar w:fldCharType="begin">
          <w:ffData>
            <w:name w:val="Text23"/>
            <w:enabled/>
            <w:calcOnExit w:val="0"/>
            <w:statusText w:type="text" w:val="Ersteller und Datum des im Baugenehmigungsbescheid als mitgeltend zitierten Brandschutzkonzeptes"/>
            <w:textInput/>
          </w:ffData>
        </w:fldChar>
      </w:r>
      <w:r w:rsidRPr="00353C83">
        <w:instrText xml:space="preserve"> FORMTEXT </w:instrText>
      </w:r>
      <w:r w:rsidRPr="00353C83">
        <w:fldChar w:fldCharType="separate"/>
      </w:r>
      <w:r w:rsidRPr="00353C83">
        <w:rPr>
          <w:noProof/>
        </w:rPr>
        <w:t> </w:t>
      </w:r>
      <w:r w:rsidRPr="00353C83">
        <w:rPr>
          <w:noProof/>
        </w:rPr>
        <w:t> </w:t>
      </w:r>
      <w:r w:rsidRPr="00353C83">
        <w:rPr>
          <w:noProof/>
        </w:rPr>
        <w:t> </w:t>
      </w:r>
      <w:r w:rsidRPr="00353C83">
        <w:rPr>
          <w:noProof/>
        </w:rPr>
        <w:t> </w:t>
      </w:r>
      <w:r w:rsidRPr="00353C83">
        <w:rPr>
          <w:noProof/>
        </w:rPr>
        <w:t> </w:t>
      </w:r>
      <w:r w:rsidRPr="00353C83">
        <w:fldChar w:fldCharType="end"/>
      </w:r>
      <w:r w:rsidRPr="00353C83">
        <w:t xml:space="preserve"> </w:t>
      </w:r>
      <w:r w:rsidRPr="00353C83">
        <w:rPr>
          <w:rFonts w:cs="Arial"/>
          <w:color w:val="000000"/>
        </w:rPr>
        <w:t xml:space="preserve">vom </w:t>
      </w:r>
      <w:r w:rsidRPr="00353C83">
        <w:fldChar w:fldCharType="begin">
          <w:ffData>
            <w:name w:val="Text23"/>
            <w:enabled/>
            <w:calcOnExit w:val="0"/>
            <w:statusText w:type="text" w:val="Ersteller und Datum des im Baugenehmigungsbescheid als mitgeltend zitierten Brandschutzkonzeptes"/>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FB065C">
        <w:t>.</w:t>
      </w:r>
    </w:p>
    <w:p w14:paraId="77E84456" w14:textId="1EF7153F" w:rsidR="005633AC" w:rsidRPr="00353C83" w:rsidRDefault="005633AC" w:rsidP="00CA3A81">
      <w:pPr>
        <w:pStyle w:val="Ausfllhinweis"/>
        <w:numPr>
          <w:ilvl w:val="0"/>
          <w:numId w:val="30"/>
        </w:numPr>
        <w:ind w:left="357" w:hanging="357"/>
      </w:pPr>
      <w:r w:rsidRPr="00353C83">
        <w:t xml:space="preserve">Für bauordnungsrechtlich geforderte BMA / SAA ist der </w:t>
      </w:r>
      <w:r w:rsidRPr="00353C83">
        <w:rPr>
          <w:u w:val="single"/>
        </w:rPr>
        <w:t>genehmigte</w:t>
      </w:r>
      <w:r w:rsidRPr="00353C83">
        <w:t xml:space="preserve"> Stand des Brandschutz</w:t>
      </w:r>
      <w:r w:rsidR="008C1614">
        <w:softHyphen/>
      </w:r>
      <w:r w:rsidRPr="00353C83">
        <w:t>nachweises</w:t>
      </w:r>
      <w:r w:rsidR="0019725F" w:rsidRPr="00353C83">
        <w:t>/</w:t>
      </w:r>
      <w:r w:rsidR="008C1614">
        <w:t xml:space="preserve"> </w:t>
      </w:r>
      <w:r w:rsidR="008C1614">
        <w:noBreakHyphen/>
      </w:r>
      <w:r w:rsidR="0019725F" w:rsidRPr="00353C83">
        <w:t>konzepts</w:t>
      </w:r>
      <w:r w:rsidRPr="00353C83">
        <w:t xml:space="preserve"> maßgeblich. Darüber hinaus sowie bei nicht bauaufsichtlich geforderten BMA / SAA kann es auf privatrechtlicher Basis weitere Anforderungen aus Brandschutznachweisen</w:t>
      </w:r>
      <w:r w:rsidR="0019725F" w:rsidRPr="00353C83">
        <w:t>/-konzepten</w:t>
      </w:r>
      <w:r w:rsidRPr="00353C83">
        <w:t xml:space="preserve"> oder Gefährdungs- bzw. Risikobeurteilung geben.</w:t>
      </w:r>
    </w:p>
    <w:p w14:paraId="48410539" w14:textId="48C3669C" w:rsidR="00A4765B" w:rsidRDefault="00A4765B" w:rsidP="00F36424">
      <w:pPr>
        <w:tabs>
          <w:tab w:val="left" w:pos="567"/>
        </w:tabs>
        <w:autoSpaceDE w:val="0"/>
        <w:autoSpaceDN w:val="0"/>
        <w:adjustRightInd w:val="0"/>
        <w:spacing w:line="360" w:lineRule="auto"/>
        <w:ind w:left="567" w:hanging="567"/>
      </w:pPr>
      <w:r w:rsidRPr="00353C83">
        <w:rPr>
          <w:rFonts w:cs="Arial"/>
          <w:color w:val="000000"/>
        </w:rPr>
        <w:fldChar w:fldCharType="begin">
          <w:ffData>
            <w:name w:val="Kontrollkästchen30"/>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r>
      <w:r>
        <w:t xml:space="preserve">Funktionserhalt </w:t>
      </w:r>
      <w:r w:rsidR="00C00737">
        <w:t>nach ML</w:t>
      </w:r>
      <w:r w:rsidR="009256A9">
        <w:t>A</w:t>
      </w:r>
      <w:r w:rsidR="00C00737">
        <w:t>R 5.3.2 c)</w:t>
      </w:r>
      <w:r>
        <w:t xml:space="preserve"> </w:t>
      </w:r>
      <w:r w:rsidRPr="00353C83">
        <w:rPr>
          <w:rFonts w:cs="Arial"/>
          <w:color w:val="000000"/>
        </w:rPr>
        <w:fldChar w:fldCharType="begin">
          <w:ffData>
            <w:name w:val="Kontrollkästchen30"/>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Pr>
          <w:rFonts w:cs="Arial"/>
          <w:color w:val="000000"/>
        </w:rPr>
        <w:t xml:space="preserve"> </w:t>
      </w:r>
      <w:r w:rsidR="00C00737">
        <w:rPr>
          <w:rFonts w:cs="Arial"/>
          <w:color w:val="000000"/>
        </w:rPr>
        <w:t>und/oder ML</w:t>
      </w:r>
      <w:r w:rsidR="009256A9">
        <w:rPr>
          <w:rFonts w:cs="Arial"/>
          <w:color w:val="000000"/>
        </w:rPr>
        <w:t>A</w:t>
      </w:r>
      <w:r w:rsidR="00C00737">
        <w:rPr>
          <w:rFonts w:cs="Arial"/>
          <w:color w:val="000000"/>
        </w:rPr>
        <w:t>R 5.3.2 d)</w:t>
      </w:r>
      <w:r>
        <w:t xml:space="preserve"> </w:t>
      </w:r>
      <w:r w:rsidR="0060783C">
        <w:rPr>
          <w:rFonts w:cs="Arial"/>
          <w:color w:val="000000"/>
        </w:rPr>
        <w:fldChar w:fldCharType="begin">
          <w:ffData>
            <w:name w:val="Kontrollkästchen30"/>
            <w:enabled/>
            <w:calcOnExit w:val="0"/>
            <w:checkBox>
              <w:sizeAuto/>
              <w:default w:val="0"/>
            </w:checkBox>
          </w:ffData>
        </w:fldChar>
      </w:r>
      <w:bookmarkStart w:id="15" w:name="Kontrollkästchen30"/>
      <w:r w:rsidR="0060783C">
        <w:rPr>
          <w:rFonts w:cs="Arial"/>
          <w:color w:val="000000"/>
        </w:rPr>
        <w:instrText xml:space="preserve"> FORMCHECKBOX </w:instrText>
      </w:r>
      <w:r w:rsidR="0088641D">
        <w:rPr>
          <w:rFonts w:cs="Arial"/>
          <w:color w:val="000000"/>
        </w:rPr>
      </w:r>
      <w:r w:rsidR="0088641D">
        <w:rPr>
          <w:rFonts w:cs="Arial"/>
          <w:color w:val="000000"/>
        </w:rPr>
        <w:fldChar w:fldCharType="separate"/>
      </w:r>
      <w:r w:rsidR="0060783C">
        <w:rPr>
          <w:rFonts w:cs="Arial"/>
          <w:color w:val="000000"/>
        </w:rPr>
        <w:fldChar w:fldCharType="end"/>
      </w:r>
      <w:bookmarkEnd w:id="15"/>
      <w:r>
        <w:rPr>
          <w:rFonts w:cs="Arial"/>
          <w:color w:val="000000"/>
        </w:rPr>
        <w:t xml:space="preserve"> </w:t>
      </w:r>
      <w:r w:rsidR="00DF429F">
        <w:rPr>
          <w:rFonts w:cs="Arial"/>
          <w:color w:val="000000"/>
        </w:rPr>
        <w:t xml:space="preserve">vom </w:t>
      </w:r>
      <w:r w:rsidR="00DF429F" w:rsidRPr="00353C83">
        <w:fldChar w:fldCharType="begin">
          <w:ffData>
            <w:name w:val="Text23"/>
            <w:enabled/>
            <w:calcOnExit w:val="0"/>
            <w:statusText w:type="text" w:val="Ersteller und Datum des im Baugenehmigungsbescheid als mitgeltend zitierten Brandschutzkonzeptes"/>
            <w:textInput/>
          </w:ffData>
        </w:fldChar>
      </w:r>
      <w:r w:rsidR="00DF429F" w:rsidRPr="00353C83">
        <w:rPr>
          <w:rFonts w:cs="Arial"/>
          <w:color w:val="000000"/>
        </w:rPr>
        <w:instrText xml:space="preserve"> FORMTEXT </w:instrText>
      </w:r>
      <w:r w:rsidR="00DF429F" w:rsidRPr="00353C83">
        <w:fldChar w:fldCharType="separate"/>
      </w:r>
      <w:r w:rsidR="00DF429F" w:rsidRPr="00353C83">
        <w:rPr>
          <w:rFonts w:cs="Arial"/>
          <w:noProof/>
          <w:color w:val="000000"/>
        </w:rPr>
        <w:t> </w:t>
      </w:r>
      <w:r w:rsidR="00DF429F" w:rsidRPr="00353C83">
        <w:rPr>
          <w:rFonts w:cs="Arial"/>
          <w:noProof/>
          <w:color w:val="000000"/>
        </w:rPr>
        <w:t> </w:t>
      </w:r>
      <w:r w:rsidR="00DF429F" w:rsidRPr="00353C83">
        <w:rPr>
          <w:rFonts w:cs="Arial"/>
          <w:noProof/>
          <w:color w:val="000000"/>
        </w:rPr>
        <w:t> </w:t>
      </w:r>
      <w:r w:rsidR="00DF429F" w:rsidRPr="00353C83">
        <w:rPr>
          <w:rFonts w:cs="Arial"/>
          <w:noProof/>
          <w:color w:val="000000"/>
        </w:rPr>
        <w:t> </w:t>
      </w:r>
      <w:r w:rsidR="00DF429F" w:rsidRPr="00353C83">
        <w:rPr>
          <w:rFonts w:cs="Arial"/>
          <w:noProof/>
          <w:color w:val="000000"/>
        </w:rPr>
        <w:t> </w:t>
      </w:r>
      <w:r w:rsidR="00DF429F" w:rsidRPr="00353C83">
        <w:fldChar w:fldCharType="end"/>
      </w:r>
      <w:r>
        <w:t>.</w:t>
      </w:r>
    </w:p>
    <w:p w14:paraId="249292BA" w14:textId="42F83CCB" w:rsidR="005633AC" w:rsidRPr="00353C83" w:rsidRDefault="005633AC" w:rsidP="00686D5E">
      <w:pPr>
        <w:tabs>
          <w:tab w:val="left" w:pos="567"/>
        </w:tabs>
        <w:autoSpaceDE w:val="0"/>
        <w:autoSpaceDN w:val="0"/>
        <w:adjustRightInd w:val="0"/>
        <w:spacing w:line="360" w:lineRule="auto"/>
        <w:ind w:left="564" w:hanging="564"/>
      </w:pPr>
      <w:r w:rsidRPr="00353C83">
        <w:t xml:space="preserve">Sicherheitstechnisches Steuerungskonzept liegt vor </w:t>
      </w:r>
      <w:r w:rsidRPr="00353C83">
        <w:rPr>
          <w:rFonts w:cs="Arial"/>
          <w:color w:val="000000"/>
        </w:rPr>
        <w:fldChar w:fldCharType="begin">
          <w:ffData>
            <w:name w:val="Kontrollkästchen30"/>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 xml:space="preserve"> </w:t>
      </w:r>
      <w:r w:rsidRPr="00353C83">
        <w:t xml:space="preserve">/ liegt nicht vor </w:t>
      </w:r>
      <w:r w:rsidRPr="00353C83">
        <w:rPr>
          <w:rFonts w:cs="Arial"/>
          <w:color w:val="000000"/>
        </w:rPr>
        <w:fldChar w:fldCharType="begin">
          <w:ffData>
            <w:name w:val="Kontrollkästchen30"/>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p>
    <w:p w14:paraId="2613AA3C" w14:textId="27B802C9" w:rsidR="005633AC" w:rsidRPr="00353C83" w:rsidRDefault="005633AC" w:rsidP="00CA3A81">
      <w:pPr>
        <w:pStyle w:val="Ausfllhinweis"/>
        <w:numPr>
          <w:ilvl w:val="0"/>
          <w:numId w:val="30"/>
        </w:numPr>
        <w:ind w:left="357" w:hanging="357"/>
      </w:pPr>
      <w:r w:rsidRPr="00353C83">
        <w:t>Das sicherheitstechnische Steuerungskonzept ist ein Steuerungskonzept für den Brandfall und Bestandteil des Brandschutznachweises</w:t>
      </w:r>
      <w:r w:rsidR="0019725F" w:rsidRPr="00353C83">
        <w:t>/-konzepts</w:t>
      </w:r>
      <w:r w:rsidRPr="00353C83">
        <w:t>.</w:t>
      </w:r>
    </w:p>
    <w:p w14:paraId="5B769045" w14:textId="20AAF636" w:rsidR="005633AC" w:rsidRPr="00353C83" w:rsidRDefault="005633AC" w:rsidP="00686D5E">
      <w:pPr>
        <w:tabs>
          <w:tab w:val="left" w:pos="567"/>
        </w:tabs>
        <w:autoSpaceDE w:val="0"/>
        <w:autoSpaceDN w:val="0"/>
        <w:adjustRightInd w:val="0"/>
        <w:spacing w:line="360" w:lineRule="auto"/>
        <w:ind w:left="567" w:hanging="567"/>
        <w:rPr>
          <w:rFonts w:cs="Arial"/>
          <w:color w:val="000000"/>
        </w:rPr>
      </w:pPr>
      <w:r w:rsidRPr="00353C83">
        <w:rPr>
          <w:rFonts w:cs="Arial"/>
          <w:color w:val="000000"/>
        </w:rPr>
        <w:fldChar w:fldCharType="begin">
          <w:ffData>
            <w:name w:val="Kontrollkästchen31"/>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fldChar w:fldCharType="end"/>
      </w:r>
      <w:r w:rsidR="00FB065C">
        <w:rPr>
          <w:rFonts w:cs="Arial"/>
          <w:color w:val="000000"/>
        </w:rPr>
        <w:tab/>
      </w:r>
      <w:r w:rsidRPr="00353C83">
        <w:rPr>
          <w:rFonts w:cs="Arial"/>
          <w:color w:val="000000"/>
        </w:rPr>
        <w:t>Anschlussbe</w:t>
      </w:r>
      <w:r w:rsidR="004325E4" w:rsidRPr="00353C83">
        <w:rPr>
          <w:rFonts w:cs="Arial"/>
          <w:color w:val="000000"/>
        </w:rPr>
        <w:t>dingungen</w:t>
      </w:r>
      <w:r w:rsidRPr="00353C83">
        <w:rPr>
          <w:rFonts w:cs="Arial"/>
          <w:color w:val="000000"/>
        </w:rPr>
        <w:t xml:space="preserve"> BMA der Brandschutzdienststelle </w:t>
      </w:r>
      <w:r w:rsidRPr="00353C83">
        <w:fldChar w:fldCharType="begin">
          <w:ffData>
            <w:name w:val="Text23"/>
            <w:enabled/>
            <w:calcOnExit w:val="0"/>
            <w:statusText w:type="text" w:val="Ersteller und Datum des im Baugenehmigungsbescheid als mitgeltend zitierten Brandschutzkonzeptes"/>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Pr="00353C83">
        <w:rPr>
          <w:rFonts w:cs="Arial"/>
          <w:color w:val="000000"/>
        </w:rPr>
        <w:t>, Ausgabestand:</w:t>
      </w:r>
      <w:r w:rsidRPr="00353C83">
        <w:t xml:space="preserve"> </w:t>
      </w:r>
      <w:r w:rsidRPr="00353C83">
        <w:fldChar w:fldCharType="begin">
          <w:ffData>
            <w:name w:val="Text24"/>
            <w:enabled/>
            <w:calcOnExit w:val="0"/>
            <w:statusText w:type="text" w:val="weitere als zu erfüllen geforderte Regelwerke"/>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FB065C">
        <w:t>.</w:t>
      </w:r>
    </w:p>
    <w:p w14:paraId="6E89840D" w14:textId="3C1B74EC" w:rsidR="005633AC" w:rsidRPr="00353C83" w:rsidRDefault="005633AC" w:rsidP="00686D5E">
      <w:pPr>
        <w:tabs>
          <w:tab w:val="left" w:pos="567"/>
        </w:tabs>
        <w:autoSpaceDE w:val="0"/>
        <w:autoSpaceDN w:val="0"/>
        <w:adjustRightInd w:val="0"/>
        <w:spacing w:line="360" w:lineRule="auto"/>
        <w:ind w:left="567"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FB065C">
        <w:rPr>
          <w:rFonts w:cs="Arial"/>
          <w:color w:val="000000"/>
        </w:rPr>
        <w:tab/>
      </w:r>
      <w:r w:rsidRPr="00353C83">
        <w:rPr>
          <w:rFonts w:cs="Arial"/>
          <w:color w:val="000000"/>
        </w:rPr>
        <w:t>Vorgaben aus dem Arbeitsschutz / Gefährdungsbeurteilung</w:t>
      </w:r>
      <w:r w:rsidR="00FB065C">
        <w:rPr>
          <w:rFonts w:cs="Arial"/>
          <w:color w:val="000000"/>
        </w:rPr>
        <w:t>.</w:t>
      </w:r>
    </w:p>
    <w:p w14:paraId="2C9BD086" w14:textId="2744D997" w:rsidR="005633AC" w:rsidRPr="00353C83" w:rsidRDefault="005633AC" w:rsidP="00686D5E">
      <w:pPr>
        <w:tabs>
          <w:tab w:val="left" w:pos="567"/>
        </w:tabs>
        <w:autoSpaceDE w:val="0"/>
        <w:autoSpaceDN w:val="0"/>
        <w:adjustRightInd w:val="0"/>
        <w:spacing w:line="360" w:lineRule="auto"/>
        <w:ind w:left="567" w:hanging="567"/>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FB065C">
        <w:rPr>
          <w:rFonts w:cs="Arial"/>
          <w:color w:val="000000"/>
        </w:rPr>
        <w:tab/>
      </w:r>
      <w:r w:rsidRPr="00353C83">
        <w:rPr>
          <w:rFonts w:cs="Arial"/>
          <w:color w:val="000000"/>
        </w:rPr>
        <w:t xml:space="preserve">Vorgaben aus Konzept zur Barrierefreiheit </w:t>
      </w:r>
      <w:r w:rsidRPr="00353C83">
        <w:fldChar w:fldCharType="begin">
          <w:ffData>
            <w:name w:val="Text25"/>
            <w:enabled/>
            <w:calcOnExit w:val="0"/>
            <w:statusText w:type="text" w:val="Zahl und Identifikation der Anlag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FB065C">
        <w:rPr>
          <w:rFonts w:cs="Arial"/>
          <w:color w:val="000000"/>
        </w:rPr>
        <w:t>.</w:t>
      </w:r>
    </w:p>
    <w:p w14:paraId="709B6A6F" w14:textId="4B2AF42E" w:rsidR="005633AC" w:rsidRPr="00353C83" w:rsidRDefault="005633AC" w:rsidP="00686D5E">
      <w:pPr>
        <w:tabs>
          <w:tab w:val="left" w:pos="567"/>
        </w:tabs>
        <w:autoSpaceDE w:val="0"/>
        <w:autoSpaceDN w:val="0"/>
        <w:adjustRightInd w:val="0"/>
        <w:spacing w:line="360" w:lineRule="auto"/>
        <w:ind w:left="567"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FB065C">
        <w:rPr>
          <w:rFonts w:cs="Arial"/>
          <w:color w:val="000000"/>
        </w:rPr>
        <w:tab/>
      </w:r>
      <w:r w:rsidRPr="00353C83">
        <w:rPr>
          <w:rFonts w:cs="Arial"/>
          <w:color w:val="000000"/>
        </w:rPr>
        <w:t xml:space="preserve">(Gesamt-) Sicherungskonzept vom </w:t>
      </w:r>
      <w:r w:rsidRPr="00353C83">
        <w:fldChar w:fldCharType="begin">
          <w:ffData>
            <w:name w:val="Text9"/>
            <w:enabled/>
            <w:calcOnExit w:val="0"/>
            <w:statusText w:type="text" w:val="(Ersteller, Datum) "/>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Pr="00353C83">
        <w:t xml:space="preserve">, ausgestellt durch </w:t>
      </w:r>
      <w:r w:rsidRPr="00353C83">
        <w:fldChar w:fldCharType="begin">
          <w:ffData>
            <w:name w:val="Text23"/>
            <w:enabled/>
            <w:calcOnExit w:val="0"/>
            <w:statusText w:type="text" w:val="Ersteller und Datum des im Baugenehmigungsbescheid als mitgeltend zitierten Brandschutzkonzeptes"/>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FB065C">
        <w:t>.</w:t>
      </w:r>
    </w:p>
    <w:p w14:paraId="154F28A7" w14:textId="77777777" w:rsidR="005633AC" w:rsidRPr="00353C83" w:rsidRDefault="005633AC" w:rsidP="00CA3A81">
      <w:pPr>
        <w:pStyle w:val="Ausfllhinweis"/>
        <w:numPr>
          <w:ilvl w:val="0"/>
          <w:numId w:val="30"/>
        </w:numPr>
        <w:ind w:left="357" w:hanging="357"/>
      </w:pPr>
      <w:r w:rsidRPr="00353C83">
        <w:t>Zusammengeführtes und koordiniertes Konzept für alle Gefahrenfälle eines Gebäudes oder einer baulichen Anlage. Das Gesamtsicherungskonzept wird erforderlich, wenn für ein Gebäude mehrere Sicherungskonzepte für unterschiedliche Gefahrenfälle vorhanden sind und diese miteinander koordiniert werden müssen.</w:t>
      </w:r>
    </w:p>
    <w:p w14:paraId="13CF659A" w14:textId="442F7AE6" w:rsidR="005633AC" w:rsidRPr="00353C83" w:rsidRDefault="005633AC" w:rsidP="00686D5E">
      <w:pPr>
        <w:tabs>
          <w:tab w:val="left" w:pos="567"/>
        </w:tabs>
        <w:autoSpaceDE w:val="0"/>
        <w:autoSpaceDN w:val="0"/>
        <w:adjustRightInd w:val="0"/>
        <w:spacing w:line="360" w:lineRule="auto"/>
        <w:ind w:left="567"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FB065C">
        <w:rPr>
          <w:rFonts w:cs="Arial"/>
          <w:color w:val="000000"/>
        </w:rPr>
        <w:tab/>
      </w:r>
      <w:r w:rsidRPr="00353C83">
        <w:rPr>
          <w:rFonts w:cs="Arial"/>
          <w:color w:val="000000"/>
        </w:rPr>
        <w:t>Auflagen des Versicherers</w:t>
      </w:r>
      <w:r w:rsidR="00FB065C">
        <w:rPr>
          <w:rFonts w:cs="Arial"/>
          <w:color w:val="000000"/>
        </w:rPr>
        <w:t>.</w:t>
      </w:r>
    </w:p>
    <w:p w14:paraId="1679792C" w14:textId="6C8AB4D9" w:rsidR="005633AC" w:rsidRPr="00353C83" w:rsidRDefault="005633AC" w:rsidP="00686D5E">
      <w:pPr>
        <w:tabs>
          <w:tab w:val="left" w:pos="567"/>
        </w:tabs>
        <w:autoSpaceDE w:val="0"/>
        <w:autoSpaceDN w:val="0"/>
        <w:adjustRightInd w:val="0"/>
        <w:spacing w:line="360" w:lineRule="auto"/>
        <w:ind w:left="567" w:hanging="567"/>
      </w:pPr>
      <w:r w:rsidRPr="00353C83">
        <w:rPr>
          <w:rFonts w:cs="Arial"/>
          <w:color w:val="000000"/>
        </w:rPr>
        <w:fldChar w:fldCharType="begin">
          <w:ffData>
            <w:name w:val="Kontrollkästchen6"/>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FB065C">
        <w:rPr>
          <w:rFonts w:cs="Arial"/>
          <w:color w:val="000000"/>
        </w:rPr>
        <w:tab/>
      </w:r>
      <w:r w:rsidRPr="00353C83">
        <w:rPr>
          <w:rFonts w:cs="Arial"/>
          <w:color w:val="000000"/>
        </w:rPr>
        <w:t>Festlegungen des Betreibers /</w:t>
      </w:r>
      <w:bookmarkStart w:id="16" w:name="Text25"/>
      <w:r w:rsidRPr="00353C83">
        <w:rPr>
          <w:rFonts w:cs="Arial"/>
          <w:color w:val="000000"/>
        </w:rPr>
        <w:t xml:space="preserve"> Auftraggebers</w:t>
      </w:r>
      <w:bookmarkEnd w:id="16"/>
      <w:r w:rsidR="00FB065C">
        <w:rPr>
          <w:rFonts w:cs="Arial"/>
          <w:color w:val="000000"/>
        </w:rPr>
        <w:t>.</w:t>
      </w:r>
    </w:p>
    <w:p w14:paraId="4D2A579D" w14:textId="77777777" w:rsidR="005633AC" w:rsidRPr="00353C83" w:rsidRDefault="005633AC" w:rsidP="005633AC">
      <w:pPr>
        <w:pStyle w:val="berschrift2"/>
      </w:pPr>
      <w:bookmarkStart w:id="17" w:name="_Toc172105659"/>
      <w:r w:rsidRPr="00353C83">
        <w:t>Zusätzliche Anforderungen</w:t>
      </w:r>
      <w:bookmarkEnd w:id="17"/>
    </w:p>
    <w:p w14:paraId="6C6FF893" w14:textId="2048ED3C" w:rsidR="005633AC" w:rsidRPr="00353C83" w:rsidRDefault="005633AC" w:rsidP="00686D5E">
      <w:pPr>
        <w:tabs>
          <w:tab w:val="left" w:pos="567"/>
        </w:tabs>
        <w:autoSpaceDE w:val="0"/>
        <w:autoSpaceDN w:val="0"/>
        <w:adjustRightInd w:val="0"/>
        <w:spacing w:line="360" w:lineRule="auto"/>
        <w:ind w:left="567" w:hanging="567"/>
        <w:rPr>
          <w:rFonts w:cs="Arial"/>
          <w:color w:val="000000"/>
        </w:rPr>
      </w:pPr>
      <w:r w:rsidRPr="00353C83">
        <w:rPr>
          <w:rFonts w:cs="Arial"/>
          <w:color w:val="000000"/>
        </w:rPr>
        <w:fldChar w:fldCharType="begin">
          <w:ffData>
            <w:name w:val="Kontrollkästchen6"/>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FB065C">
        <w:rPr>
          <w:rFonts w:cs="Arial"/>
          <w:color w:val="000000"/>
        </w:rPr>
        <w:tab/>
      </w:r>
      <w:r w:rsidRPr="00353C83">
        <w:rPr>
          <w:rFonts w:cs="Arial"/>
          <w:color w:val="000000"/>
        </w:rPr>
        <w:t>gemäß Anlage(n):</w:t>
      </w:r>
      <w:bookmarkStart w:id="18" w:name="Text12"/>
      <w:r w:rsidRPr="00353C83">
        <w:rPr>
          <w:rFonts w:cs="Arial"/>
          <w:color w:val="000000"/>
        </w:rPr>
        <w:t xml:space="preserve"> </w:t>
      </w:r>
      <w:r w:rsidRPr="00353C83">
        <w:fldChar w:fldCharType="begin">
          <w:ffData>
            <w:name w:val="Text12"/>
            <w:enabled/>
            <w:calcOnExit w:val="0"/>
            <w:statusText w:type="text" w:val="Anzahl und Identifikation "/>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bookmarkEnd w:id="18"/>
      <w:r w:rsidR="00FB065C">
        <w:t>.</w:t>
      </w:r>
    </w:p>
    <w:p w14:paraId="1EA017BD" w14:textId="2D4033B1" w:rsidR="005633AC" w:rsidRPr="00353C83" w:rsidRDefault="005633AC" w:rsidP="00CA3A81">
      <w:pPr>
        <w:pStyle w:val="Ausfllhinweis"/>
        <w:numPr>
          <w:ilvl w:val="0"/>
          <w:numId w:val="30"/>
        </w:numPr>
        <w:ind w:left="357" w:hanging="357"/>
      </w:pPr>
      <w:r w:rsidRPr="00353C83">
        <w:t>z.</w:t>
      </w:r>
      <w:r w:rsidR="00FB065C">
        <w:t> </w:t>
      </w:r>
      <w:r w:rsidRPr="00353C83">
        <w:t>B. aus Architektur (u.</w:t>
      </w:r>
      <w:r w:rsidR="00FB065C">
        <w:t> </w:t>
      </w:r>
      <w:r w:rsidRPr="00353C83">
        <w:t>a. akustische Bedingungen bei SAA) und/oder Schutz von Kulturgütern/Denkmalschutz (verdeckte Meldermontage</w:t>
      </w:r>
      <w:r w:rsidR="00FB065C">
        <w:t>,</w:t>
      </w:r>
      <w:r w:rsidRPr="00353C83">
        <w:t xml:space="preserve"> </w:t>
      </w:r>
      <w:r w:rsidR="00FB065C">
        <w:t>usw</w:t>
      </w:r>
      <w:r w:rsidRPr="00353C83">
        <w:t>.).</w:t>
      </w:r>
    </w:p>
    <w:p w14:paraId="7EBB7CB5" w14:textId="45B89AE9" w:rsidR="005633AC" w:rsidRPr="00353C83" w:rsidRDefault="005633AC" w:rsidP="00686D5E">
      <w:pPr>
        <w:tabs>
          <w:tab w:val="left" w:pos="567"/>
        </w:tabs>
        <w:autoSpaceDE w:val="0"/>
        <w:autoSpaceDN w:val="0"/>
        <w:adjustRightInd w:val="0"/>
        <w:spacing w:line="360" w:lineRule="auto"/>
        <w:ind w:left="567" w:hanging="567"/>
        <w:rPr>
          <w:rFonts w:cs="Arial"/>
          <w:color w:val="000000"/>
        </w:rPr>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FB065C">
        <w:rPr>
          <w:rFonts w:cs="Arial"/>
          <w:color w:val="000000"/>
        </w:rPr>
        <w:tab/>
      </w:r>
      <w:r w:rsidRPr="00353C83">
        <w:rPr>
          <w:rFonts w:cs="Arial"/>
          <w:color w:val="000000"/>
        </w:rPr>
        <w:t xml:space="preserve">Es erfolgten keine </w:t>
      </w:r>
      <w:r w:rsidRPr="00353C83">
        <w:rPr>
          <w:rFonts w:cs="Arial"/>
          <w:color w:val="000000"/>
          <w:u w:val="single"/>
        </w:rPr>
        <w:t>zusätzlichen</w:t>
      </w:r>
      <w:r w:rsidRPr="00353C83">
        <w:rPr>
          <w:rFonts w:cs="Arial"/>
          <w:color w:val="000000"/>
        </w:rPr>
        <w:t xml:space="preserve"> Anforderungen.</w:t>
      </w:r>
    </w:p>
    <w:p w14:paraId="6E276F8A" w14:textId="77777777" w:rsidR="00BB2A1D" w:rsidRPr="00353C83" w:rsidRDefault="00BB2A1D" w:rsidP="00BB2A1D">
      <w:pPr>
        <w:pStyle w:val="berschrift1"/>
      </w:pPr>
      <w:bookmarkStart w:id="19" w:name="_Toc172105660"/>
      <w:bookmarkEnd w:id="12"/>
      <w:r w:rsidRPr="00353C83">
        <w:t>Anforderungen zur Umsetzung</w:t>
      </w:r>
      <w:bookmarkEnd w:id="19"/>
    </w:p>
    <w:p w14:paraId="79EEE562" w14:textId="77777777" w:rsidR="00BB2A1D" w:rsidRPr="00353C83" w:rsidRDefault="00BB2A1D" w:rsidP="00BB2A1D">
      <w:pPr>
        <w:pStyle w:val="berschrift2"/>
      </w:pPr>
      <w:bookmarkStart w:id="20" w:name="_Toc110365484"/>
      <w:bookmarkStart w:id="21" w:name="_Toc172105661"/>
      <w:r w:rsidRPr="00353C83">
        <w:t>Normen und Richtlinien</w:t>
      </w:r>
      <w:bookmarkEnd w:id="20"/>
      <w:bookmarkEnd w:id="21"/>
      <w:r w:rsidRPr="00353C83">
        <w:t xml:space="preserve"> </w:t>
      </w:r>
    </w:p>
    <w:p w14:paraId="07108E00" w14:textId="2C452E90" w:rsidR="00BB2A1D" w:rsidRDefault="004E5B45" w:rsidP="001E38D4">
      <w:pPr>
        <w:spacing w:line="264" w:lineRule="auto"/>
        <w:rPr>
          <w:rFonts w:eastAsia="SimSun" w:cs="Arial"/>
          <w:szCs w:val="18"/>
        </w:rPr>
      </w:pPr>
      <w:bookmarkStart w:id="22" w:name="_Hlk141868509"/>
      <w:r w:rsidRPr="00353C83">
        <w:rPr>
          <w:rFonts w:eastAsia="SimSun" w:cs="Arial"/>
          <w:szCs w:val="18"/>
        </w:rPr>
        <w:t xml:space="preserve">Planung, Aufbau und Betrieb </w:t>
      </w:r>
      <w:r w:rsidR="00BB2A1D" w:rsidRPr="00353C83">
        <w:rPr>
          <w:rFonts w:eastAsia="SimSun" w:cs="Arial"/>
          <w:szCs w:val="18"/>
        </w:rPr>
        <w:t>der Anlage erfolgt auf Basis der nachfolgenden Normen und Richtlinien in der zu berücksichtigenden, angegebenen Fassung: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402"/>
        <w:gridCol w:w="5132"/>
      </w:tblGrid>
      <w:tr w:rsidR="00741AE8" w14:paraId="4CE66F58" w14:textId="77777777" w:rsidTr="001E38D4">
        <w:tc>
          <w:tcPr>
            <w:tcW w:w="680" w:type="dxa"/>
            <w:vAlign w:val="center"/>
          </w:tcPr>
          <w:p w14:paraId="23CCB4C3" w14:textId="617C09ED" w:rsidR="00741AE8" w:rsidRDefault="00741AE8" w:rsidP="001E38D4">
            <w:pPr>
              <w:spacing w:before="100" w:after="100"/>
              <w:jc w:val="left"/>
              <w:rPr>
                <w:rFonts w:eastAsia="SimSun"/>
              </w:rPr>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p>
        </w:tc>
        <w:tc>
          <w:tcPr>
            <w:tcW w:w="3402" w:type="dxa"/>
            <w:vAlign w:val="center"/>
          </w:tcPr>
          <w:p w14:paraId="7F3F55EF" w14:textId="37CF9E0D" w:rsidR="00741AE8" w:rsidRPr="00CA3A81" w:rsidRDefault="00741AE8" w:rsidP="001E38D4">
            <w:pPr>
              <w:spacing w:before="100" w:after="100"/>
              <w:jc w:val="left"/>
              <w:rPr>
                <w:rFonts w:eastAsia="SimSun"/>
                <w:b/>
              </w:rPr>
            </w:pPr>
            <w:r w:rsidRPr="00CA3A81">
              <w:rPr>
                <w:rFonts w:eastAsia="SimSun"/>
                <w:b/>
              </w:rPr>
              <w:t>DIN 14675-1</w:t>
            </w:r>
          </w:p>
        </w:tc>
        <w:tc>
          <w:tcPr>
            <w:tcW w:w="5132" w:type="dxa"/>
            <w:vAlign w:val="center"/>
          </w:tcPr>
          <w:p w14:paraId="3BD09B66" w14:textId="3B28C81F" w:rsidR="00741AE8" w:rsidRDefault="00741AE8" w:rsidP="001E38D4">
            <w:pPr>
              <w:spacing w:before="100" w:after="100"/>
              <w:jc w:val="left"/>
              <w:rPr>
                <w:rFonts w:eastAsia="SimSun"/>
              </w:rPr>
            </w:pPr>
            <w:r w:rsidRPr="00353C83">
              <w:rPr>
                <w:rFonts w:cs="Arial"/>
                <w:color w:val="000000"/>
              </w:rPr>
              <w:t xml:space="preserve">Fassung: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r>
      <w:tr w:rsidR="00741AE8" w14:paraId="70C56595" w14:textId="77777777" w:rsidTr="001E38D4">
        <w:tc>
          <w:tcPr>
            <w:tcW w:w="680" w:type="dxa"/>
            <w:vAlign w:val="center"/>
          </w:tcPr>
          <w:p w14:paraId="4C6FF456" w14:textId="2FD58DE0" w:rsidR="00741AE8" w:rsidRDefault="00741AE8" w:rsidP="001E38D4">
            <w:pPr>
              <w:spacing w:before="100" w:after="100"/>
              <w:jc w:val="left"/>
              <w:rPr>
                <w:rFonts w:eastAsia="SimSun"/>
              </w:rPr>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p>
        </w:tc>
        <w:tc>
          <w:tcPr>
            <w:tcW w:w="3402" w:type="dxa"/>
            <w:vAlign w:val="center"/>
          </w:tcPr>
          <w:p w14:paraId="7DFD6A85" w14:textId="3B4C9FA5" w:rsidR="00741AE8" w:rsidRPr="00CA3A81" w:rsidRDefault="00741AE8" w:rsidP="001E38D4">
            <w:pPr>
              <w:spacing w:before="100" w:after="100"/>
              <w:jc w:val="left"/>
              <w:rPr>
                <w:rFonts w:eastAsia="SimSun"/>
                <w:b/>
              </w:rPr>
            </w:pPr>
            <w:r>
              <w:rPr>
                <w:rFonts w:eastAsia="SimSun"/>
                <w:b/>
              </w:rPr>
              <w:t>DIN EN 16763</w:t>
            </w:r>
            <w:r w:rsidRPr="00CA3A81">
              <w:rPr>
                <w:rFonts w:eastAsia="SimSun"/>
                <w:vertAlign w:val="superscript"/>
              </w:rPr>
              <w:t xml:space="preserve"> (1)</w:t>
            </w:r>
          </w:p>
        </w:tc>
        <w:tc>
          <w:tcPr>
            <w:tcW w:w="5132" w:type="dxa"/>
            <w:vAlign w:val="center"/>
          </w:tcPr>
          <w:p w14:paraId="7DEC6401" w14:textId="5462897E"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6A5BE2EE" w14:textId="77777777" w:rsidTr="001E38D4">
        <w:tc>
          <w:tcPr>
            <w:tcW w:w="680" w:type="dxa"/>
            <w:vAlign w:val="center"/>
          </w:tcPr>
          <w:p w14:paraId="2D5FBA60" w14:textId="62CFB322"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4C7DD083" w14:textId="58CB21D6" w:rsidR="00741AE8" w:rsidRPr="00CA3A81" w:rsidRDefault="00741AE8" w:rsidP="001E38D4">
            <w:pPr>
              <w:spacing w:before="100" w:after="100"/>
              <w:jc w:val="left"/>
              <w:rPr>
                <w:rFonts w:eastAsia="SimSun"/>
                <w:b/>
              </w:rPr>
            </w:pPr>
            <w:r>
              <w:rPr>
                <w:rFonts w:eastAsia="SimSun"/>
                <w:b/>
              </w:rPr>
              <w:t>DIN VDE 0833-1</w:t>
            </w:r>
          </w:p>
        </w:tc>
        <w:tc>
          <w:tcPr>
            <w:tcW w:w="5132" w:type="dxa"/>
            <w:vAlign w:val="center"/>
          </w:tcPr>
          <w:p w14:paraId="11B5110D" w14:textId="6341919F"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464B44CB" w14:textId="77777777" w:rsidTr="001E38D4">
        <w:tc>
          <w:tcPr>
            <w:tcW w:w="680" w:type="dxa"/>
            <w:vAlign w:val="center"/>
          </w:tcPr>
          <w:p w14:paraId="47C6B47D" w14:textId="5517FF8F"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2D06F4AE" w14:textId="18346189" w:rsidR="00741AE8" w:rsidRPr="00CA3A81" w:rsidRDefault="00741AE8" w:rsidP="001E38D4">
            <w:pPr>
              <w:spacing w:before="100" w:after="100"/>
              <w:jc w:val="left"/>
              <w:rPr>
                <w:rFonts w:eastAsia="SimSun"/>
                <w:b/>
              </w:rPr>
            </w:pPr>
            <w:r>
              <w:rPr>
                <w:rFonts w:eastAsia="SimSun"/>
                <w:b/>
              </w:rPr>
              <w:t>DIN VDE 0833-2</w:t>
            </w:r>
          </w:p>
        </w:tc>
        <w:tc>
          <w:tcPr>
            <w:tcW w:w="5132" w:type="dxa"/>
            <w:vAlign w:val="center"/>
          </w:tcPr>
          <w:p w14:paraId="7EE585CF" w14:textId="657C5B59"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628901B7" w14:textId="77777777" w:rsidTr="001E38D4">
        <w:tc>
          <w:tcPr>
            <w:tcW w:w="680" w:type="dxa"/>
            <w:vAlign w:val="center"/>
          </w:tcPr>
          <w:p w14:paraId="107FB70B" w14:textId="14B3F37C"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0E9DC8F0" w14:textId="3854FB6E" w:rsidR="00741AE8" w:rsidRPr="00CA3A81" w:rsidRDefault="00741AE8" w:rsidP="001E38D4">
            <w:pPr>
              <w:spacing w:before="100" w:after="100"/>
              <w:jc w:val="left"/>
              <w:rPr>
                <w:rFonts w:eastAsia="SimSun"/>
                <w:b/>
              </w:rPr>
            </w:pPr>
            <w:r>
              <w:rPr>
                <w:rFonts w:eastAsia="SimSun"/>
                <w:b/>
              </w:rPr>
              <w:t>DIN VDE 0833-4</w:t>
            </w:r>
          </w:p>
        </w:tc>
        <w:tc>
          <w:tcPr>
            <w:tcW w:w="5132" w:type="dxa"/>
            <w:vAlign w:val="center"/>
          </w:tcPr>
          <w:p w14:paraId="56324B8B" w14:textId="6EC95652"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7B916CB3" w14:textId="77777777" w:rsidTr="001E38D4">
        <w:tc>
          <w:tcPr>
            <w:tcW w:w="680" w:type="dxa"/>
            <w:vAlign w:val="center"/>
          </w:tcPr>
          <w:p w14:paraId="50837766" w14:textId="56908A0D"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5E88768B" w14:textId="6EA4F698" w:rsidR="00741AE8" w:rsidRPr="00CA3A81" w:rsidRDefault="00741AE8" w:rsidP="001E38D4">
            <w:pPr>
              <w:spacing w:before="100" w:after="100"/>
              <w:jc w:val="left"/>
              <w:rPr>
                <w:rFonts w:eastAsia="SimSun"/>
                <w:b/>
              </w:rPr>
            </w:pPr>
            <w:r>
              <w:rPr>
                <w:rFonts w:eastAsia="SimSun"/>
                <w:b/>
              </w:rPr>
              <w:t>DIN VDE V 0833-4-32</w:t>
            </w:r>
          </w:p>
        </w:tc>
        <w:tc>
          <w:tcPr>
            <w:tcW w:w="5132" w:type="dxa"/>
            <w:vAlign w:val="center"/>
          </w:tcPr>
          <w:p w14:paraId="3438A151" w14:textId="3D0184B2"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7F1104ED" w14:textId="77777777" w:rsidTr="001E38D4">
        <w:tc>
          <w:tcPr>
            <w:tcW w:w="680" w:type="dxa"/>
            <w:vAlign w:val="center"/>
          </w:tcPr>
          <w:p w14:paraId="52F738C8" w14:textId="020D02CC"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714A2C5E" w14:textId="17120A8A" w:rsidR="00741AE8" w:rsidRPr="00CA3A81" w:rsidRDefault="00741AE8" w:rsidP="001E38D4">
            <w:pPr>
              <w:spacing w:before="100" w:after="100"/>
              <w:jc w:val="left"/>
              <w:rPr>
                <w:rFonts w:eastAsia="SimSun"/>
                <w:b/>
              </w:rPr>
            </w:pPr>
            <w:r>
              <w:rPr>
                <w:rFonts w:eastAsia="SimSun"/>
                <w:b/>
              </w:rPr>
              <w:t>DIN EN 50710</w:t>
            </w:r>
          </w:p>
        </w:tc>
        <w:tc>
          <w:tcPr>
            <w:tcW w:w="5132" w:type="dxa"/>
            <w:vAlign w:val="center"/>
          </w:tcPr>
          <w:p w14:paraId="4594F893" w14:textId="7E4C72B5"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1A143DDD" w14:textId="77777777" w:rsidTr="001E38D4">
        <w:tc>
          <w:tcPr>
            <w:tcW w:w="680" w:type="dxa"/>
            <w:vAlign w:val="center"/>
          </w:tcPr>
          <w:p w14:paraId="65333A3A" w14:textId="4830F911"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794DC2AC" w14:textId="340C08CC" w:rsidR="00741AE8" w:rsidRPr="00CA3A81" w:rsidRDefault="00741AE8" w:rsidP="001E38D4">
            <w:pPr>
              <w:spacing w:before="100" w:after="100"/>
              <w:jc w:val="left"/>
              <w:rPr>
                <w:rFonts w:eastAsia="SimSun"/>
                <w:b/>
              </w:rPr>
            </w:pPr>
            <w:r>
              <w:rPr>
                <w:rFonts w:eastAsia="SimSun"/>
                <w:b/>
              </w:rPr>
              <w:t>VdS 2095</w:t>
            </w:r>
          </w:p>
        </w:tc>
        <w:tc>
          <w:tcPr>
            <w:tcW w:w="5132" w:type="dxa"/>
            <w:vAlign w:val="center"/>
          </w:tcPr>
          <w:p w14:paraId="37322723" w14:textId="55D985FC"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660DD31B" w14:textId="77777777" w:rsidTr="001E38D4">
        <w:tc>
          <w:tcPr>
            <w:tcW w:w="680" w:type="dxa"/>
            <w:vAlign w:val="center"/>
          </w:tcPr>
          <w:p w14:paraId="3F4A7443" w14:textId="19CFDA6C"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265AFA65" w14:textId="1ED5646F" w:rsidR="00741AE8" w:rsidRPr="00CA3A81" w:rsidRDefault="00741AE8" w:rsidP="001E38D4">
            <w:pPr>
              <w:spacing w:before="100" w:after="100"/>
              <w:jc w:val="left"/>
              <w:rPr>
                <w:rFonts w:eastAsia="SimSun"/>
                <w:b/>
              </w:rPr>
            </w:pPr>
            <w:r>
              <w:rPr>
                <w:rFonts w:eastAsia="SimSun"/>
                <w:b/>
              </w:rPr>
              <w:t>VdS 2496</w:t>
            </w:r>
          </w:p>
        </w:tc>
        <w:tc>
          <w:tcPr>
            <w:tcW w:w="5132" w:type="dxa"/>
            <w:vAlign w:val="center"/>
          </w:tcPr>
          <w:p w14:paraId="0B44B62F" w14:textId="14F5F4AF"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52581851" w14:textId="77777777" w:rsidTr="001E38D4">
        <w:tc>
          <w:tcPr>
            <w:tcW w:w="680" w:type="dxa"/>
            <w:vAlign w:val="center"/>
          </w:tcPr>
          <w:p w14:paraId="3B68AF31" w14:textId="55FB1229"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3A15B25C" w14:textId="3944DD0B" w:rsidR="00741AE8" w:rsidRPr="00CA3A81" w:rsidRDefault="00741AE8" w:rsidP="001E38D4">
            <w:pPr>
              <w:spacing w:before="100" w:after="100"/>
              <w:jc w:val="left"/>
              <w:rPr>
                <w:rFonts w:eastAsia="SimSun"/>
                <w:b/>
              </w:rPr>
            </w:pPr>
            <w:r w:rsidRPr="00CA3A81">
              <w:rPr>
                <w:b/>
              </w:rPr>
              <w:fldChar w:fldCharType="begin">
                <w:ffData>
                  <w:name w:val="Text7"/>
                  <w:enabled/>
                  <w:calcOnExit w:val="0"/>
                  <w:statusText w:type="text" w:val="Informationen über zusätzliche Forderungen bzw. vertragliche Vereinbarungen, die die Errichtung der BMA betreffen"/>
                  <w:textInput/>
                </w:ffData>
              </w:fldChar>
            </w:r>
            <w:r w:rsidRPr="00CA3A81">
              <w:rPr>
                <w:rFonts w:cs="Arial"/>
                <w:b/>
                <w:color w:val="000000"/>
              </w:rPr>
              <w:instrText xml:space="preserve"> FORMTEXT </w:instrText>
            </w:r>
            <w:r w:rsidRPr="00CA3A81">
              <w:rPr>
                <w:b/>
              </w:rPr>
            </w:r>
            <w:r w:rsidRPr="00CA3A81">
              <w:rPr>
                <w:b/>
              </w:rPr>
              <w:fldChar w:fldCharType="separate"/>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b/>
              </w:rPr>
              <w:fldChar w:fldCharType="end"/>
            </w:r>
          </w:p>
        </w:tc>
        <w:tc>
          <w:tcPr>
            <w:tcW w:w="5132" w:type="dxa"/>
            <w:vAlign w:val="center"/>
          </w:tcPr>
          <w:p w14:paraId="6D6838CE" w14:textId="3AB892C6"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1471A6C8" w14:textId="77777777" w:rsidTr="001E38D4">
        <w:tc>
          <w:tcPr>
            <w:tcW w:w="680" w:type="dxa"/>
            <w:vAlign w:val="center"/>
          </w:tcPr>
          <w:p w14:paraId="18A9C168" w14:textId="1BF4A030"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436D6E6D" w14:textId="21E0B129" w:rsidR="00741AE8" w:rsidRPr="00CA3A81" w:rsidRDefault="00741AE8" w:rsidP="001E38D4">
            <w:pPr>
              <w:spacing w:before="100" w:after="100"/>
              <w:jc w:val="left"/>
              <w:rPr>
                <w:rFonts w:eastAsia="SimSun"/>
                <w:b/>
              </w:rPr>
            </w:pPr>
            <w:r w:rsidRPr="00CA3A81">
              <w:rPr>
                <w:b/>
              </w:rPr>
              <w:fldChar w:fldCharType="begin">
                <w:ffData>
                  <w:name w:val="Text7"/>
                  <w:enabled/>
                  <w:calcOnExit w:val="0"/>
                  <w:statusText w:type="text" w:val="Informationen über zusätzliche Forderungen bzw. vertragliche Vereinbarungen, die die Errichtung der BMA betreffen"/>
                  <w:textInput/>
                </w:ffData>
              </w:fldChar>
            </w:r>
            <w:r w:rsidRPr="00CA3A81">
              <w:rPr>
                <w:rFonts w:cs="Arial"/>
                <w:b/>
                <w:color w:val="000000"/>
              </w:rPr>
              <w:instrText xml:space="preserve"> FORMTEXT </w:instrText>
            </w:r>
            <w:r w:rsidRPr="00CA3A81">
              <w:rPr>
                <w:b/>
              </w:rPr>
            </w:r>
            <w:r w:rsidRPr="00CA3A81">
              <w:rPr>
                <w:b/>
              </w:rPr>
              <w:fldChar w:fldCharType="separate"/>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b/>
              </w:rPr>
              <w:fldChar w:fldCharType="end"/>
            </w:r>
          </w:p>
        </w:tc>
        <w:tc>
          <w:tcPr>
            <w:tcW w:w="5132" w:type="dxa"/>
            <w:vAlign w:val="center"/>
          </w:tcPr>
          <w:p w14:paraId="5832158D" w14:textId="55E38E6B"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44B77587" w14:textId="77777777" w:rsidTr="001E38D4">
        <w:tc>
          <w:tcPr>
            <w:tcW w:w="680" w:type="dxa"/>
            <w:vAlign w:val="center"/>
          </w:tcPr>
          <w:p w14:paraId="6717F0FD" w14:textId="12B21D7E"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1C850BCE" w14:textId="43F93448" w:rsidR="00741AE8" w:rsidRPr="00CA3A81" w:rsidRDefault="00741AE8" w:rsidP="001E38D4">
            <w:pPr>
              <w:spacing w:before="100" w:after="100"/>
              <w:jc w:val="left"/>
              <w:rPr>
                <w:rFonts w:eastAsia="SimSun"/>
                <w:b/>
              </w:rPr>
            </w:pPr>
            <w:r w:rsidRPr="00CA3A81">
              <w:rPr>
                <w:b/>
              </w:rPr>
              <w:fldChar w:fldCharType="begin">
                <w:ffData>
                  <w:name w:val="Text7"/>
                  <w:enabled/>
                  <w:calcOnExit w:val="0"/>
                  <w:statusText w:type="text" w:val="Informationen über zusätzliche Forderungen bzw. vertragliche Vereinbarungen, die die Errichtung der BMA betreffen"/>
                  <w:textInput/>
                </w:ffData>
              </w:fldChar>
            </w:r>
            <w:r w:rsidRPr="00CA3A81">
              <w:rPr>
                <w:rFonts w:cs="Arial"/>
                <w:b/>
                <w:color w:val="000000"/>
              </w:rPr>
              <w:instrText xml:space="preserve"> FORMTEXT </w:instrText>
            </w:r>
            <w:r w:rsidRPr="00CA3A81">
              <w:rPr>
                <w:b/>
              </w:rPr>
            </w:r>
            <w:r w:rsidRPr="00CA3A81">
              <w:rPr>
                <w:b/>
              </w:rPr>
              <w:fldChar w:fldCharType="separate"/>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b/>
              </w:rPr>
              <w:fldChar w:fldCharType="end"/>
            </w:r>
          </w:p>
        </w:tc>
        <w:tc>
          <w:tcPr>
            <w:tcW w:w="5132" w:type="dxa"/>
            <w:vAlign w:val="center"/>
          </w:tcPr>
          <w:p w14:paraId="372294E9" w14:textId="15DB8C92"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729FC793" w14:textId="77777777" w:rsidTr="001E38D4">
        <w:tc>
          <w:tcPr>
            <w:tcW w:w="680" w:type="dxa"/>
            <w:vAlign w:val="center"/>
          </w:tcPr>
          <w:p w14:paraId="4D248F70" w14:textId="56222C42"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0E9F9BE6" w14:textId="4A578573" w:rsidR="00741AE8" w:rsidRPr="00CA3A81" w:rsidRDefault="00741AE8" w:rsidP="001E38D4">
            <w:pPr>
              <w:spacing w:before="100" w:after="100"/>
              <w:jc w:val="left"/>
              <w:rPr>
                <w:rFonts w:eastAsia="SimSun"/>
                <w:b/>
              </w:rPr>
            </w:pPr>
            <w:r w:rsidRPr="00CA3A81">
              <w:rPr>
                <w:b/>
              </w:rPr>
              <w:fldChar w:fldCharType="begin">
                <w:ffData>
                  <w:name w:val="Text7"/>
                  <w:enabled/>
                  <w:calcOnExit w:val="0"/>
                  <w:statusText w:type="text" w:val="Informationen über zusätzliche Forderungen bzw. vertragliche Vereinbarungen, die die Errichtung der BMA betreffen"/>
                  <w:textInput/>
                </w:ffData>
              </w:fldChar>
            </w:r>
            <w:r w:rsidRPr="00CA3A81">
              <w:rPr>
                <w:rFonts w:cs="Arial"/>
                <w:b/>
                <w:color w:val="000000"/>
              </w:rPr>
              <w:instrText xml:space="preserve"> FORMTEXT </w:instrText>
            </w:r>
            <w:r w:rsidRPr="00CA3A81">
              <w:rPr>
                <w:b/>
              </w:rPr>
            </w:r>
            <w:r w:rsidRPr="00CA3A81">
              <w:rPr>
                <w:b/>
              </w:rPr>
              <w:fldChar w:fldCharType="separate"/>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b/>
              </w:rPr>
              <w:fldChar w:fldCharType="end"/>
            </w:r>
          </w:p>
        </w:tc>
        <w:tc>
          <w:tcPr>
            <w:tcW w:w="5132" w:type="dxa"/>
            <w:vAlign w:val="center"/>
          </w:tcPr>
          <w:p w14:paraId="1C2C82BA" w14:textId="22AC6D85"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52366952" w14:textId="77777777" w:rsidTr="001E38D4">
        <w:tc>
          <w:tcPr>
            <w:tcW w:w="680" w:type="dxa"/>
            <w:vAlign w:val="center"/>
          </w:tcPr>
          <w:p w14:paraId="76B84078" w14:textId="7808D6BC"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158E355B" w14:textId="1AA757B5" w:rsidR="00741AE8" w:rsidRPr="00CA3A81" w:rsidRDefault="00741AE8" w:rsidP="001E38D4">
            <w:pPr>
              <w:spacing w:before="100" w:after="100"/>
              <w:jc w:val="left"/>
              <w:rPr>
                <w:rFonts w:eastAsia="SimSun"/>
                <w:b/>
              </w:rPr>
            </w:pPr>
            <w:r w:rsidRPr="00CA3A81">
              <w:rPr>
                <w:b/>
              </w:rPr>
              <w:fldChar w:fldCharType="begin">
                <w:ffData>
                  <w:name w:val="Text7"/>
                  <w:enabled/>
                  <w:calcOnExit w:val="0"/>
                  <w:statusText w:type="text" w:val="Informationen über zusätzliche Forderungen bzw. vertragliche Vereinbarungen, die die Errichtung der BMA betreffen"/>
                  <w:textInput/>
                </w:ffData>
              </w:fldChar>
            </w:r>
            <w:r w:rsidRPr="00CA3A81">
              <w:rPr>
                <w:rFonts w:cs="Arial"/>
                <w:b/>
                <w:color w:val="000000"/>
              </w:rPr>
              <w:instrText xml:space="preserve"> FORMTEXT </w:instrText>
            </w:r>
            <w:r w:rsidRPr="00CA3A81">
              <w:rPr>
                <w:b/>
              </w:rPr>
            </w:r>
            <w:r w:rsidRPr="00CA3A81">
              <w:rPr>
                <w:b/>
              </w:rPr>
              <w:fldChar w:fldCharType="separate"/>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b/>
              </w:rPr>
              <w:fldChar w:fldCharType="end"/>
            </w:r>
          </w:p>
        </w:tc>
        <w:tc>
          <w:tcPr>
            <w:tcW w:w="5132" w:type="dxa"/>
            <w:vAlign w:val="center"/>
          </w:tcPr>
          <w:p w14:paraId="0BA19DFB" w14:textId="4BF24ECC"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32694C3F" w14:textId="77777777" w:rsidTr="001E38D4">
        <w:tc>
          <w:tcPr>
            <w:tcW w:w="680" w:type="dxa"/>
            <w:vAlign w:val="center"/>
          </w:tcPr>
          <w:p w14:paraId="0C733F0A" w14:textId="0622E6AF" w:rsidR="00741AE8" w:rsidRDefault="00741AE8" w:rsidP="001E38D4">
            <w:pPr>
              <w:spacing w:before="100" w:after="100"/>
              <w:jc w:val="left"/>
              <w:rPr>
                <w:rFonts w:eastAsia="SimSun"/>
              </w:rPr>
            </w:pPr>
            <w:r w:rsidRPr="00B20A54">
              <w:rPr>
                <w:rFonts w:cs="Arial"/>
                <w:color w:val="000000"/>
              </w:rPr>
              <w:fldChar w:fldCharType="begin">
                <w:ffData>
                  <w:name w:val="Kontrollkästchen4"/>
                  <w:enabled/>
                  <w:calcOnExit w:val="0"/>
                  <w:checkBox>
                    <w:sizeAuto/>
                    <w:default w:val="0"/>
                  </w:checkBox>
                </w:ffData>
              </w:fldChar>
            </w:r>
            <w:r w:rsidRPr="00B20A54">
              <w:rPr>
                <w:rFonts w:cs="Arial"/>
                <w:color w:val="000000"/>
              </w:rPr>
              <w:instrText xml:space="preserve"> FORMCHECKBOX </w:instrText>
            </w:r>
            <w:r w:rsidR="0088641D">
              <w:rPr>
                <w:rFonts w:cs="Arial"/>
                <w:color w:val="000000"/>
              </w:rPr>
            </w:r>
            <w:r w:rsidR="0088641D">
              <w:rPr>
                <w:rFonts w:cs="Arial"/>
                <w:color w:val="000000"/>
              </w:rPr>
              <w:fldChar w:fldCharType="separate"/>
            </w:r>
            <w:r w:rsidRPr="00B20A54">
              <w:rPr>
                <w:rFonts w:cs="Arial"/>
                <w:color w:val="000000"/>
              </w:rPr>
              <w:fldChar w:fldCharType="end"/>
            </w:r>
          </w:p>
        </w:tc>
        <w:tc>
          <w:tcPr>
            <w:tcW w:w="3402" w:type="dxa"/>
            <w:vAlign w:val="center"/>
          </w:tcPr>
          <w:p w14:paraId="3C462AB7" w14:textId="20DC86CF" w:rsidR="00741AE8" w:rsidRPr="00CA3A81" w:rsidRDefault="00741AE8" w:rsidP="001E38D4">
            <w:pPr>
              <w:spacing w:before="100" w:after="100"/>
              <w:jc w:val="left"/>
              <w:rPr>
                <w:rFonts w:eastAsia="SimSun"/>
                <w:b/>
              </w:rPr>
            </w:pPr>
            <w:r w:rsidRPr="00CA3A81">
              <w:rPr>
                <w:b/>
              </w:rPr>
              <w:fldChar w:fldCharType="begin">
                <w:ffData>
                  <w:name w:val="Text7"/>
                  <w:enabled/>
                  <w:calcOnExit w:val="0"/>
                  <w:statusText w:type="text" w:val="Informationen über zusätzliche Forderungen bzw. vertragliche Vereinbarungen, die die Errichtung der BMA betreffen"/>
                  <w:textInput/>
                </w:ffData>
              </w:fldChar>
            </w:r>
            <w:r w:rsidRPr="00CA3A81">
              <w:rPr>
                <w:rFonts w:cs="Arial"/>
                <w:b/>
                <w:color w:val="000000"/>
              </w:rPr>
              <w:instrText xml:space="preserve"> FORMTEXT </w:instrText>
            </w:r>
            <w:r w:rsidRPr="00CA3A81">
              <w:rPr>
                <w:b/>
              </w:rPr>
            </w:r>
            <w:r w:rsidRPr="00CA3A81">
              <w:rPr>
                <w:b/>
              </w:rPr>
              <w:fldChar w:fldCharType="separate"/>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rFonts w:cs="Arial"/>
                <w:b/>
                <w:noProof/>
                <w:color w:val="000000"/>
              </w:rPr>
              <w:t> </w:t>
            </w:r>
            <w:r w:rsidRPr="00CA3A81">
              <w:rPr>
                <w:b/>
              </w:rPr>
              <w:fldChar w:fldCharType="end"/>
            </w:r>
          </w:p>
        </w:tc>
        <w:tc>
          <w:tcPr>
            <w:tcW w:w="5132" w:type="dxa"/>
            <w:vAlign w:val="center"/>
          </w:tcPr>
          <w:p w14:paraId="6AE17E47" w14:textId="29C5CCE4" w:rsidR="00741AE8" w:rsidRDefault="00741AE8" w:rsidP="001E38D4">
            <w:pPr>
              <w:spacing w:before="100" w:after="100"/>
              <w:jc w:val="left"/>
              <w:rPr>
                <w:rFonts w:eastAsia="SimSun"/>
              </w:rPr>
            </w:pPr>
            <w:r w:rsidRPr="00865B60">
              <w:rPr>
                <w:rFonts w:cs="Arial"/>
                <w:color w:val="000000"/>
              </w:rPr>
              <w:t xml:space="preserve">Fassung: </w:t>
            </w:r>
            <w:r w:rsidRPr="00865B60">
              <w:fldChar w:fldCharType="begin">
                <w:ffData>
                  <w:name w:val="Text7"/>
                  <w:enabled/>
                  <w:calcOnExit w:val="0"/>
                  <w:statusText w:type="text" w:val="Informationen über zusätzliche Forderungen bzw. vertragliche Vereinbarungen, die die Errichtung der BMA betreffen"/>
                  <w:textInput/>
                </w:ffData>
              </w:fldChar>
            </w:r>
            <w:r w:rsidRPr="00865B60">
              <w:rPr>
                <w:rFonts w:cs="Arial"/>
                <w:color w:val="000000"/>
              </w:rPr>
              <w:instrText xml:space="preserve"> FORMTEXT </w:instrText>
            </w:r>
            <w:r w:rsidRPr="00865B60">
              <w:fldChar w:fldCharType="separate"/>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rPr>
                <w:rFonts w:cs="Arial"/>
                <w:noProof/>
                <w:color w:val="000000"/>
              </w:rPr>
              <w:t> </w:t>
            </w:r>
            <w:r w:rsidRPr="00865B60">
              <w:fldChar w:fldCharType="end"/>
            </w:r>
          </w:p>
        </w:tc>
      </w:tr>
      <w:tr w:rsidR="00741AE8" w14:paraId="0E34B38F" w14:textId="77777777" w:rsidTr="001E38D4">
        <w:tc>
          <w:tcPr>
            <w:tcW w:w="9214" w:type="dxa"/>
            <w:gridSpan w:val="3"/>
            <w:vAlign w:val="center"/>
          </w:tcPr>
          <w:p w14:paraId="739AA18E" w14:textId="578BFA3A" w:rsidR="00741AE8" w:rsidRPr="00865B60" w:rsidRDefault="00E40E1B" w:rsidP="001E38D4">
            <w:pPr>
              <w:pStyle w:val="Ausfllhinweis"/>
              <w:spacing w:before="120" w:after="120"/>
            </w:pPr>
            <w:r w:rsidRPr="00CA3A81">
              <w:t>(1)</w:t>
            </w:r>
            <w:r>
              <w:t xml:space="preserve"> </w:t>
            </w:r>
            <w:r w:rsidR="00741AE8" w:rsidRPr="00353C83">
              <w:t>DIN</w:t>
            </w:r>
            <w:r>
              <w:t> </w:t>
            </w:r>
            <w:r w:rsidR="00741AE8" w:rsidRPr="00353C83">
              <w:t xml:space="preserve">14675-2 stellt die nationale Umsetzung </w:t>
            </w:r>
            <w:r>
              <w:t xml:space="preserve">von </w:t>
            </w:r>
            <w:r w:rsidR="00741AE8" w:rsidRPr="00353C83">
              <w:t>DIN</w:t>
            </w:r>
            <w:r>
              <w:t> </w:t>
            </w:r>
            <w:r w:rsidR="00741AE8" w:rsidRPr="00353C83">
              <w:t>EN</w:t>
            </w:r>
            <w:r>
              <w:t> </w:t>
            </w:r>
            <w:r w:rsidR="00741AE8" w:rsidRPr="00353C83">
              <w:t>16763 bezogen auf BMA und SAA dar.</w:t>
            </w:r>
          </w:p>
        </w:tc>
      </w:tr>
    </w:tbl>
    <w:p w14:paraId="6609C0BB" w14:textId="77777777" w:rsidR="00741AE8" w:rsidRPr="00353C83" w:rsidRDefault="00741AE8" w:rsidP="00BB2A1D">
      <w:pPr>
        <w:spacing w:line="264" w:lineRule="auto"/>
        <w:jc w:val="left"/>
        <w:rPr>
          <w:rFonts w:eastAsia="SimSun" w:cs="Arial"/>
          <w:szCs w:val="18"/>
        </w:rPr>
      </w:pPr>
    </w:p>
    <w:p w14:paraId="2182D5B0" w14:textId="77777777" w:rsidR="00BB2A1D" w:rsidRPr="00353C83" w:rsidRDefault="00BB2A1D" w:rsidP="00BB2A1D">
      <w:pPr>
        <w:pStyle w:val="berschrift2"/>
      </w:pPr>
      <w:bookmarkStart w:id="23" w:name="_Toc172105662"/>
      <w:bookmarkStart w:id="24" w:name="_Toc110365485"/>
      <w:bookmarkEnd w:id="22"/>
      <w:r w:rsidRPr="00353C83">
        <w:t>Umsetzung durch Fachfirma</w:t>
      </w:r>
      <w:bookmarkEnd w:id="23"/>
    </w:p>
    <w:p w14:paraId="334C8E0A" w14:textId="3A84D5F4" w:rsidR="00BB2A1D" w:rsidRPr="00353C83" w:rsidRDefault="00BB2A1D" w:rsidP="00686D5E">
      <w:pPr>
        <w:tabs>
          <w:tab w:val="left" w:pos="567"/>
        </w:tabs>
        <w:autoSpaceDE w:val="0"/>
        <w:autoSpaceDN w:val="0"/>
        <w:adjustRightInd w:val="0"/>
        <w:spacing w:line="360" w:lineRule="auto"/>
        <w:ind w:left="567" w:hanging="567"/>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1E1D2A">
        <w:rPr>
          <w:rFonts w:cs="Arial"/>
          <w:color w:val="000000"/>
        </w:rPr>
        <w:tab/>
      </w:r>
      <w:r w:rsidRPr="00353C83">
        <w:t>Sämtliche Leistungen sind durch eine oder mehrere Fachfirmen nach DIN</w:t>
      </w:r>
      <w:r w:rsidR="00657AB9">
        <w:t> </w:t>
      </w:r>
      <w:r w:rsidRPr="00353C83">
        <w:t>14675-2 zu erbringen</w:t>
      </w:r>
      <w:r w:rsidR="001E1D2A">
        <w:t>.</w:t>
      </w:r>
    </w:p>
    <w:p w14:paraId="1AF1EBF4" w14:textId="70967891" w:rsidR="00BB2A1D" w:rsidRPr="00353C83" w:rsidRDefault="00BB2A1D" w:rsidP="00CA3A81">
      <w:pPr>
        <w:pStyle w:val="Ausfllhinweis"/>
        <w:numPr>
          <w:ilvl w:val="0"/>
          <w:numId w:val="30"/>
        </w:numPr>
        <w:ind w:left="357" w:hanging="357"/>
      </w:pPr>
      <w:r w:rsidRPr="00353C83">
        <w:t>DIN</w:t>
      </w:r>
      <w:r w:rsidR="001E1D2A">
        <w:t> </w:t>
      </w:r>
      <w:r w:rsidRPr="00353C83">
        <w:t xml:space="preserve">14675-2 stellt die nationale Umsetzung </w:t>
      </w:r>
      <w:r w:rsidR="001E1D2A">
        <w:t>von</w:t>
      </w:r>
      <w:r w:rsidR="001E1D2A" w:rsidRPr="00353C83">
        <w:t xml:space="preserve"> </w:t>
      </w:r>
      <w:r w:rsidRPr="00353C83">
        <w:t>DIN</w:t>
      </w:r>
      <w:r w:rsidR="001E1D2A">
        <w:t> </w:t>
      </w:r>
      <w:r w:rsidRPr="00353C83">
        <w:t>EN</w:t>
      </w:r>
      <w:r w:rsidR="001E1D2A">
        <w:t> </w:t>
      </w:r>
      <w:r w:rsidRPr="00353C83">
        <w:t>16763 bezogen auf BMA und SAA dar.</w:t>
      </w:r>
    </w:p>
    <w:p w14:paraId="64EF7704" w14:textId="7B149A1D" w:rsidR="00BB2A1D" w:rsidRPr="001E1D2A" w:rsidRDefault="00BB2A1D" w:rsidP="00686D5E">
      <w:pPr>
        <w:tabs>
          <w:tab w:val="left" w:pos="567"/>
        </w:tabs>
        <w:autoSpaceDE w:val="0"/>
        <w:autoSpaceDN w:val="0"/>
        <w:adjustRightInd w:val="0"/>
        <w:spacing w:line="360" w:lineRule="auto"/>
        <w:ind w:left="567" w:hanging="567"/>
        <w:rPr>
          <w:szCs w:val="22"/>
        </w:rPr>
      </w:pPr>
      <w:r w:rsidRPr="001E1D2A">
        <w:rPr>
          <w:szCs w:val="22"/>
        </w:rPr>
        <w:fldChar w:fldCharType="begin">
          <w:ffData>
            <w:name w:val="Kontrollkästchen4"/>
            <w:enabled/>
            <w:calcOnExit w:val="0"/>
            <w:checkBox>
              <w:sizeAuto/>
              <w:default w:val="0"/>
            </w:checkBox>
          </w:ffData>
        </w:fldChar>
      </w:r>
      <w:r w:rsidRPr="001E1D2A">
        <w:rPr>
          <w:szCs w:val="22"/>
        </w:rPr>
        <w:instrText xml:space="preserve"> FORMCHECKBOX </w:instrText>
      </w:r>
      <w:r w:rsidR="0088641D">
        <w:rPr>
          <w:szCs w:val="22"/>
        </w:rPr>
      </w:r>
      <w:r w:rsidR="0088641D">
        <w:rPr>
          <w:szCs w:val="22"/>
        </w:rPr>
        <w:fldChar w:fldCharType="separate"/>
      </w:r>
      <w:r w:rsidRPr="001E1D2A">
        <w:rPr>
          <w:szCs w:val="22"/>
        </w:rPr>
        <w:fldChar w:fldCharType="end"/>
      </w:r>
      <w:r w:rsidR="001E1D2A" w:rsidRPr="001E1D2A">
        <w:rPr>
          <w:szCs w:val="22"/>
        </w:rPr>
        <w:tab/>
      </w:r>
      <w:r w:rsidRPr="001E1D2A">
        <w:rPr>
          <w:szCs w:val="22"/>
        </w:rPr>
        <w:t>Es bestehen keine besonderen Anforderungen an die Umsetzung durch eine Fachfirma</w:t>
      </w:r>
      <w:r w:rsidR="001E1D2A" w:rsidRPr="001E1D2A">
        <w:rPr>
          <w:szCs w:val="22"/>
        </w:rPr>
        <w:t>.</w:t>
      </w:r>
    </w:p>
    <w:p w14:paraId="51B5B76F" w14:textId="77777777" w:rsidR="00BB2A1D" w:rsidRPr="00353C83" w:rsidRDefault="00BB2A1D" w:rsidP="00BB2A1D">
      <w:pPr>
        <w:pStyle w:val="berschrift2"/>
      </w:pPr>
      <w:bookmarkStart w:id="25" w:name="_Toc172105663"/>
      <w:r w:rsidRPr="00353C83">
        <w:t>Zielkonflikte und ergänzende organisatorische Maßnahmen</w:t>
      </w:r>
      <w:bookmarkEnd w:id="24"/>
      <w:bookmarkEnd w:id="25"/>
    </w:p>
    <w:p w14:paraId="434AF524" w14:textId="4B67B1BD" w:rsidR="00BB2A1D" w:rsidRDefault="00BB2A1D" w:rsidP="00197DFC">
      <w:pPr>
        <w:spacing w:after="0"/>
      </w:pPr>
      <w:r w:rsidRPr="00353C83">
        <w:t>Wirken in einem Gebäude mehrere Brandsicherheits- und/oder Sicherheitsanlagen zusammen und verlangen diese von den Gebäudenutzern unterschiedliche Verhaltensweisen (</w:t>
      </w:r>
      <w:r w:rsidR="001E1D2A">
        <w:t>z. B.</w:t>
      </w:r>
      <w:r w:rsidRPr="00353C83">
        <w:t xml:space="preserve"> Amok vs. Brand, Gasalarm), sind die jeweiligen Konzepte/Risikoerfassungen miteinander abzugleichen und nachfolgend zu dokumentieren: </w:t>
      </w:r>
    </w:p>
    <w:tbl>
      <w:tblPr>
        <w:tblStyle w:val="Tabellenraster"/>
        <w:tblW w:w="0" w:type="auto"/>
        <w:tblLook w:val="04A0" w:firstRow="1" w:lastRow="0" w:firstColumn="1" w:lastColumn="0" w:noHBand="0" w:noVBand="1"/>
      </w:tblPr>
      <w:tblGrid>
        <w:gridCol w:w="9344"/>
      </w:tblGrid>
      <w:tr w:rsidR="00197DFC" w14:paraId="35157AA3" w14:textId="77777777" w:rsidTr="007E60E1">
        <w:tc>
          <w:tcPr>
            <w:tcW w:w="9344" w:type="dxa"/>
            <w:tcBorders>
              <w:top w:val="nil"/>
              <w:left w:val="nil"/>
              <w:bottom w:val="nil"/>
              <w:right w:val="nil"/>
            </w:tcBorders>
            <w:shd w:val="clear" w:color="auto" w:fill="D9D9D9" w:themeFill="background1" w:themeFillShade="D9"/>
          </w:tcPr>
          <w:p w14:paraId="545DFF3C" w14:textId="77777777" w:rsidR="00197DFC" w:rsidRDefault="00197DFC" w:rsidP="007E60E1">
            <w:pPr>
              <w:pStyle w:val="Ausfllfeld"/>
            </w:pPr>
          </w:p>
        </w:tc>
      </w:tr>
    </w:tbl>
    <w:p w14:paraId="41D6D6FD" w14:textId="77777777" w:rsidR="00197DFC" w:rsidRPr="00353C83" w:rsidRDefault="00197DFC" w:rsidP="001E1D2A"/>
    <w:p w14:paraId="1D1373CE" w14:textId="1FEE8773" w:rsidR="00BB2A1D" w:rsidRDefault="00BB2A1D" w:rsidP="00686D5E">
      <w:pPr>
        <w:keepNext/>
        <w:tabs>
          <w:tab w:val="left" w:pos="567"/>
        </w:tabs>
        <w:autoSpaceDE w:val="0"/>
        <w:autoSpaceDN w:val="0"/>
        <w:adjustRightInd w:val="0"/>
        <w:spacing w:line="360" w:lineRule="auto"/>
        <w:ind w:left="567" w:hanging="567"/>
        <w:rPr>
          <w:rFonts w:cs="Arial"/>
          <w:color w:val="000000"/>
        </w:rPr>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1E1D2A">
        <w:rPr>
          <w:rFonts w:cs="Arial"/>
          <w:color w:val="000000"/>
        </w:rPr>
        <w:tab/>
      </w:r>
      <w:r w:rsidRPr="00353C83">
        <w:rPr>
          <w:rFonts w:cs="Arial"/>
          <w:color w:val="000000"/>
        </w:rPr>
        <w:t>Es erfolgen keine Festlegungen / Anforderungen.</w:t>
      </w:r>
    </w:p>
    <w:p w14:paraId="5596728F" w14:textId="77777777" w:rsidR="00E56ADA" w:rsidRDefault="00E56ADA" w:rsidP="00E56ADA">
      <w:pPr>
        <w:pStyle w:val="berschrift1"/>
      </w:pPr>
      <w:bookmarkStart w:id="26" w:name="_Toc172105664"/>
      <w:bookmarkStart w:id="27" w:name="_Toc110365488"/>
      <w:bookmarkStart w:id="28" w:name="_Toc135830898"/>
      <w:bookmarkStart w:id="29" w:name="_Toc110365486"/>
      <w:r w:rsidRPr="00353C83">
        <w:t>Örtliche Gegebenheiten</w:t>
      </w:r>
      <w:bookmarkEnd w:id="26"/>
    </w:p>
    <w:tbl>
      <w:tblPr>
        <w:tblStyle w:val="Tabellenraster"/>
        <w:tblW w:w="0" w:type="auto"/>
        <w:tblLook w:val="04A0" w:firstRow="1" w:lastRow="0" w:firstColumn="1" w:lastColumn="0" w:noHBand="0" w:noVBand="1"/>
      </w:tblPr>
      <w:tblGrid>
        <w:gridCol w:w="3433"/>
        <w:gridCol w:w="5911"/>
      </w:tblGrid>
      <w:tr w:rsidR="00E4221F" w14:paraId="0182CB3E" w14:textId="77777777" w:rsidTr="00CA3A81">
        <w:tc>
          <w:tcPr>
            <w:tcW w:w="0" w:type="auto"/>
          </w:tcPr>
          <w:p w14:paraId="00D8FE51" w14:textId="157086C6" w:rsidR="00E4221F" w:rsidRDefault="00E4221F" w:rsidP="00B87359">
            <w:pPr>
              <w:spacing w:before="100" w:after="100"/>
              <w:jc w:val="left"/>
            </w:pPr>
            <w:r>
              <w:t>Standort Erstinformationsstelle</w:t>
            </w:r>
          </w:p>
        </w:tc>
        <w:tc>
          <w:tcPr>
            <w:tcW w:w="0" w:type="auto"/>
            <w:shd w:val="clear" w:color="auto" w:fill="auto"/>
          </w:tcPr>
          <w:p w14:paraId="567995A9" w14:textId="77777777" w:rsidR="00E4221F" w:rsidRDefault="00E4221F" w:rsidP="00B87359">
            <w:pPr>
              <w:spacing w:before="100" w:after="100"/>
            </w:pP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p w14:paraId="1FA113D6" w14:textId="1F2C89A0" w:rsidR="00E4221F" w:rsidRDefault="00E4221F" w:rsidP="00B87359">
            <w:pPr>
              <w:pStyle w:val="Ausfllhinweis"/>
              <w:spacing w:before="100" w:after="100"/>
            </w:pPr>
            <w:r>
              <w:t>Angabe des Raumes (z. B. Technikraum EG)</w:t>
            </w:r>
          </w:p>
        </w:tc>
      </w:tr>
      <w:tr w:rsidR="00E4221F" w14:paraId="7B10965B" w14:textId="77777777" w:rsidTr="00CA3A81">
        <w:tc>
          <w:tcPr>
            <w:tcW w:w="0" w:type="auto"/>
          </w:tcPr>
          <w:p w14:paraId="11BBC7FB" w14:textId="3743AC10" w:rsidR="00E4221F" w:rsidRDefault="00E4221F" w:rsidP="00B87359">
            <w:pPr>
              <w:spacing w:before="100" w:after="100"/>
              <w:jc w:val="left"/>
            </w:pPr>
            <w:r>
              <w:t>Standort Zentrale(n)</w:t>
            </w:r>
          </w:p>
        </w:tc>
        <w:tc>
          <w:tcPr>
            <w:tcW w:w="0" w:type="auto"/>
            <w:shd w:val="clear" w:color="auto" w:fill="auto"/>
          </w:tcPr>
          <w:p w14:paraId="62C481E2" w14:textId="77777777" w:rsidR="00E4221F" w:rsidRDefault="00E4221F" w:rsidP="00B87359">
            <w:pPr>
              <w:spacing w:before="100" w:after="100"/>
            </w:pP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p w14:paraId="6BF397B9" w14:textId="61EE5B94" w:rsidR="00E4221F" w:rsidRDefault="00E4221F" w:rsidP="00B87359">
            <w:pPr>
              <w:pStyle w:val="Ausfllhinweis"/>
              <w:spacing w:before="100" w:after="100"/>
            </w:pPr>
            <w:r>
              <w:t>Angabe der Räume (z. B. Technikraum EG)</w:t>
            </w:r>
          </w:p>
        </w:tc>
      </w:tr>
      <w:tr w:rsidR="00E4221F" w14:paraId="340698AF" w14:textId="77777777" w:rsidTr="00CA3A81">
        <w:tc>
          <w:tcPr>
            <w:tcW w:w="0" w:type="auto"/>
          </w:tcPr>
          <w:p w14:paraId="46650E87" w14:textId="13932D75" w:rsidR="00E4221F" w:rsidRDefault="00E4221F" w:rsidP="00B87359">
            <w:pPr>
              <w:spacing w:before="100" w:after="100"/>
              <w:jc w:val="left"/>
            </w:pPr>
            <w:r>
              <w:t>Gewaltfreier Zugang für die Feuerwehr</w:t>
            </w:r>
          </w:p>
        </w:tc>
        <w:tc>
          <w:tcPr>
            <w:tcW w:w="0" w:type="auto"/>
            <w:shd w:val="clear" w:color="auto" w:fill="auto"/>
          </w:tcPr>
          <w:p w14:paraId="059914B8" w14:textId="77777777" w:rsidR="00E4221F" w:rsidRDefault="00E4221F" w:rsidP="00B87359">
            <w:pPr>
              <w:tabs>
                <w:tab w:val="left" w:pos="567"/>
              </w:tabs>
              <w:autoSpaceDE w:val="0"/>
              <w:autoSpaceDN w:val="0"/>
              <w:adjustRightInd w:val="0"/>
              <w:spacing w:before="100" w:after="100" w:line="360" w:lineRule="auto"/>
              <w:ind w:left="567" w:hanging="567"/>
              <w:jc w:val="left"/>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tab/>
              <w:t>Ständig besetzte Stelle vor Ort</w:t>
            </w:r>
          </w:p>
          <w:p w14:paraId="16A4B53B" w14:textId="77777777" w:rsidR="00E4221F" w:rsidRDefault="00E4221F" w:rsidP="00B87359">
            <w:pPr>
              <w:tabs>
                <w:tab w:val="left" w:pos="567"/>
              </w:tabs>
              <w:autoSpaceDE w:val="0"/>
              <w:autoSpaceDN w:val="0"/>
              <w:adjustRightInd w:val="0"/>
              <w:spacing w:before="100" w:after="100" w:line="360" w:lineRule="auto"/>
              <w:ind w:left="567" w:hanging="567"/>
              <w:jc w:val="left"/>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tab/>
              <w:t xml:space="preserve">via Feuerwehr-Schlüsseldepot nach folgendem Regelwerk: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p w14:paraId="2DEB396B" w14:textId="305D3BF7" w:rsidR="00E4221F" w:rsidRDefault="00E4221F" w:rsidP="00B87359">
            <w:pPr>
              <w:tabs>
                <w:tab w:val="left" w:pos="567"/>
              </w:tabs>
              <w:autoSpaceDE w:val="0"/>
              <w:autoSpaceDN w:val="0"/>
              <w:adjustRightInd w:val="0"/>
              <w:spacing w:before="100" w:after="100" w:line="360" w:lineRule="auto"/>
              <w:ind w:left="567" w:hanging="567"/>
              <w:jc w:val="left"/>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tab/>
              <w:t xml:space="preserve">Sonstiges: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r>
      <w:tr w:rsidR="00E4221F" w14:paraId="3EB674F1" w14:textId="77777777" w:rsidTr="00CA3A81">
        <w:tc>
          <w:tcPr>
            <w:tcW w:w="0" w:type="auto"/>
          </w:tcPr>
          <w:p w14:paraId="6E3C7B8F" w14:textId="77777777" w:rsidR="00E4221F" w:rsidRDefault="00E4221F" w:rsidP="00B87359">
            <w:pPr>
              <w:spacing w:before="100" w:after="100"/>
              <w:jc w:val="left"/>
            </w:pPr>
            <w:r>
              <w:t>Optische(s) Informationselement(e)</w:t>
            </w:r>
          </w:p>
          <w:p w14:paraId="7C1C511B" w14:textId="529701DC" w:rsidR="00E4221F" w:rsidRDefault="00E4221F" w:rsidP="00B87359">
            <w:pPr>
              <w:pStyle w:val="Ausfllhinweis"/>
              <w:spacing w:before="100" w:after="100"/>
              <w:jc w:val="left"/>
            </w:pPr>
            <w:r>
              <w:t>= Hinweisleuchte für die Feuerwehr</w:t>
            </w:r>
          </w:p>
        </w:tc>
        <w:tc>
          <w:tcPr>
            <w:tcW w:w="0" w:type="auto"/>
            <w:shd w:val="clear" w:color="auto" w:fill="auto"/>
          </w:tcPr>
          <w:p w14:paraId="0DAD24E3" w14:textId="77777777" w:rsidR="00E4221F" w:rsidRDefault="00E4221F" w:rsidP="00B87359">
            <w:pPr>
              <w:tabs>
                <w:tab w:val="left" w:pos="567"/>
              </w:tabs>
              <w:autoSpaceDE w:val="0"/>
              <w:autoSpaceDN w:val="0"/>
              <w:adjustRightInd w:val="0"/>
              <w:spacing w:before="100" w:after="100" w:line="360" w:lineRule="auto"/>
              <w:ind w:left="567" w:hanging="567"/>
              <w:jc w:val="left"/>
            </w:pPr>
            <w:r>
              <w:t xml:space="preserve">Anbringungsort(e):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p w14:paraId="65606959" w14:textId="1AFDAEE8" w:rsidR="00E4221F" w:rsidRDefault="00E4221F" w:rsidP="00B87359">
            <w:pPr>
              <w:tabs>
                <w:tab w:val="left" w:pos="567"/>
              </w:tabs>
              <w:autoSpaceDE w:val="0"/>
              <w:autoSpaceDN w:val="0"/>
              <w:adjustRightInd w:val="0"/>
              <w:spacing w:before="100" w:after="100" w:line="360" w:lineRule="auto"/>
              <w:ind w:left="567" w:hanging="567"/>
              <w:jc w:val="left"/>
            </w:pPr>
            <w:r>
              <w:t xml:space="preserve">Farbe: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r>
    </w:tbl>
    <w:p w14:paraId="150BC62F" w14:textId="77777777" w:rsidR="009C5AFF" w:rsidRPr="009C5AFF" w:rsidRDefault="009C5AFF" w:rsidP="00CA3A81"/>
    <w:p w14:paraId="35A3BD5B" w14:textId="0C01073C" w:rsidR="00AB1EA2" w:rsidRPr="00353C83" w:rsidRDefault="009B30EA" w:rsidP="009B30EA">
      <w:pPr>
        <w:pStyle w:val="berschrift1"/>
      </w:pPr>
      <w:bookmarkStart w:id="30" w:name="_Toc172105665"/>
      <w:r w:rsidRPr="00353C83">
        <w:t>Sicherstellung der Energieversorgung</w:t>
      </w:r>
      <w:bookmarkEnd w:id="30"/>
    </w:p>
    <w:p w14:paraId="2A09A1AF" w14:textId="1F47D5BC" w:rsidR="00112E9B" w:rsidRPr="00353C83" w:rsidRDefault="00112E9B" w:rsidP="00CA3A81">
      <w:pPr>
        <w:tabs>
          <w:tab w:val="left" w:pos="567"/>
        </w:tabs>
        <w:autoSpaceDE w:val="0"/>
        <w:autoSpaceDN w:val="0"/>
        <w:adjustRightInd w:val="0"/>
        <w:spacing w:line="360" w:lineRule="auto"/>
        <w:ind w:left="567" w:hanging="567"/>
        <w:jc w:val="left"/>
        <w:rPr>
          <w:rFonts w:cs="Arial"/>
          <w:color w:val="000000"/>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5C5353">
        <w:tab/>
      </w:r>
      <w:r w:rsidRPr="00353C83">
        <w:rPr>
          <w:rFonts w:cs="Arial"/>
          <w:color w:val="000000"/>
        </w:rPr>
        <w:t>4</w:t>
      </w:r>
      <w:r w:rsidR="005C5353">
        <w:rPr>
          <w:rFonts w:cs="Arial"/>
          <w:color w:val="000000"/>
        </w:rPr>
        <w:t> </w:t>
      </w:r>
      <w:r w:rsidRPr="00CA3A81">
        <w:rPr>
          <w:szCs w:val="22"/>
        </w:rPr>
        <w:t>Stunden</w:t>
      </w:r>
      <w:r w:rsidR="005C5353">
        <w:rPr>
          <w:szCs w:val="22"/>
        </w:rPr>
        <w:t>.</w:t>
      </w:r>
    </w:p>
    <w:p w14:paraId="4E8C92E3" w14:textId="48BD34A2" w:rsidR="00112E9B" w:rsidRPr="00353C83" w:rsidRDefault="00112E9B" w:rsidP="00CA3A81">
      <w:pPr>
        <w:pStyle w:val="Ausfllhinweis"/>
        <w:numPr>
          <w:ilvl w:val="0"/>
          <w:numId w:val="30"/>
        </w:numPr>
        <w:ind w:left="357" w:hanging="357"/>
      </w:pPr>
      <w:r w:rsidRPr="00353C83">
        <w:t>Voraussetzung: Netzersatzanlage steht zur Verfügung, Ersatzteile sind vorhanden, Ausfall der Netzversorgung wird jederzeit erkannt und Instandhalter ist ständig verfügbar</w:t>
      </w:r>
      <w:r w:rsidR="005C5353">
        <w:t>.</w:t>
      </w:r>
    </w:p>
    <w:p w14:paraId="01EBDFEA" w14:textId="07D49D41" w:rsidR="00112E9B" w:rsidRPr="00353C83" w:rsidRDefault="00112E9B" w:rsidP="00CA3A81">
      <w:pPr>
        <w:tabs>
          <w:tab w:val="left" w:pos="567"/>
        </w:tabs>
        <w:autoSpaceDE w:val="0"/>
        <w:autoSpaceDN w:val="0"/>
        <w:adjustRightInd w:val="0"/>
        <w:spacing w:line="360" w:lineRule="auto"/>
        <w:ind w:left="567" w:hanging="567"/>
        <w:jc w:val="left"/>
        <w:rPr>
          <w:rFonts w:cs="Arial"/>
          <w:color w:val="000000"/>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5C5353">
        <w:tab/>
      </w:r>
      <w:r w:rsidRPr="00353C83">
        <w:rPr>
          <w:rFonts w:cs="Arial"/>
          <w:color w:val="000000"/>
        </w:rPr>
        <w:t>30</w:t>
      </w:r>
      <w:r w:rsidR="005C5353">
        <w:rPr>
          <w:rFonts w:cs="Arial"/>
          <w:color w:val="000000"/>
        </w:rPr>
        <w:t> </w:t>
      </w:r>
      <w:r w:rsidRPr="00CA3A81">
        <w:rPr>
          <w:szCs w:val="22"/>
        </w:rPr>
        <w:t>Stunden</w:t>
      </w:r>
      <w:r w:rsidR="005C5353">
        <w:rPr>
          <w:szCs w:val="22"/>
        </w:rPr>
        <w:t>.</w:t>
      </w:r>
    </w:p>
    <w:p w14:paraId="50F9D87E" w14:textId="02A18568" w:rsidR="00112E9B" w:rsidRPr="00353C83" w:rsidRDefault="00112E9B" w:rsidP="00CA3A81">
      <w:pPr>
        <w:pStyle w:val="Ausfllhinweis"/>
        <w:numPr>
          <w:ilvl w:val="0"/>
          <w:numId w:val="30"/>
        </w:numPr>
        <w:ind w:left="357" w:hanging="357"/>
      </w:pPr>
      <w:r w:rsidRPr="00353C83">
        <w:rPr>
          <w:rFonts w:cs="Arial"/>
          <w:color w:val="000000"/>
        </w:rPr>
        <w:t xml:space="preserve">Voraussetzung: </w:t>
      </w:r>
      <w:r w:rsidRPr="00353C83">
        <w:t>Störung wird jederzeit erkannt und Instandhalter ist innerhalb von 24</w:t>
      </w:r>
      <w:r w:rsidR="005C5353">
        <w:t> </w:t>
      </w:r>
      <w:r w:rsidRPr="00353C83">
        <w:t>h verfügbar.</w:t>
      </w:r>
    </w:p>
    <w:p w14:paraId="2FFFAC55" w14:textId="2DDE6D47" w:rsidR="00112E9B" w:rsidRPr="00353C83" w:rsidRDefault="00112E9B" w:rsidP="00CA3A81">
      <w:pPr>
        <w:tabs>
          <w:tab w:val="left" w:pos="567"/>
        </w:tabs>
        <w:autoSpaceDE w:val="0"/>
        <w:autoSpaceDN w:val="0"/>
        <w:adjustRightInd w:val="0"/>
        <w:spacing w:line="360" w:lineRule="auto"/>
        <w:ind w:left="567" w:hanging="567"/>
        <w:jc w:val="left"/>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5C5353">
        <w:tab/>
      </w:r>
      <w:r w:rsidRPr="00353C83">
        <w:rPr>
          <w:rFonts w:cs="Arial"/>
          <w:color w:val="000000"/>
        </w:rPr>
        <w:t>72</w:t>
      </w:r>
      <w:r w:rsidR="005C5353">
        <w:rPr>
          <w:rFonts w:cs="Arial"/>
          <w:color w:val="000000"/>
        </w:rPr>
        <w:t> </w:t>
      </w:r>
      <w:r w:rsidRPr="00CA3A81">
        <w:rPr>
          <w:szCs w:val="22"/>
        </w:rPr>
        <w:t>Stunden</w:t>
      </w:r>
      <w:r w:rsidR="005C5353">
        <w:rPr>
          <w:szCs w:val="22"/>
        </w:rPr>
        <w:t>.</w:t>
      </w:r>
    </w:p>
    <w:p w14:paraId="58AC95CA" w14:textId="77777777" w:rsidR="00726612" w:rsidRPr="00353C83" w:rsidRDefault="00726612" w:rsidP="00726612">
      <w:pPr>
        <w:pStyle w:val="berschrift1"/>
      </w:pPr>
      <w:bookmarkStart w:id="31" w:name="_Toc172105666"/>
      <w:r w:rsidRPr="00353C83">
        <w:t>Umgang mit Alarm- und Störmeldungen</w:t>
      </w:r>
      <w:bookmarkEnd w:id="31"/>
    </w:p>
    <w:p w14:paraId="6FFB45D7" w14:textId="77777777" w:rsidR="00726612" w:rsidRPr="00353C83" w:rsidRDefault="00726612" w:rsidP="00726612">
      <w:pPr>
        <w:pStyle w:val="berschrift2"/>
      </w:pPr>
      <w:bookmarkStart w:id="32" w:name="_Toc172105667"/>
      <w:r w:rsidRPr="00353C83">
        <w:t>Weiterleitung der Brandmeldung:</w:t>
      </w:r>
      <w:bookmarkEnd w:id="32"/>
    </w:p>
    <w:p w14:paraId="13D97D77" w14:textId="77777777" w:rsidR="00D8663C" w:rsidRDefault="00726612" w:rsidP="00197DFC">
      <w:pPr>
        <w:keepNext/>
        <w:spacing w:after="0"/>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5C5353">
        <w:tab/>
      </w:r>
      <w:r w:rsidRPr="00353C83">
        <w:t>an Alarmempfangsstelle der folgenden, behördlich benannten Stelle</w:t>
      </w:r>
      <w:r w:rsidR="00D8663C">
        <w:t>:</w:t>
      </w:r>
    </w:p>
    <w:tbl>
      <w:tblPr>
        <w:tblStyle w:val="Tabellenraster"/>
        <w:tblW w:w="8789" w:type="dxa"/>
        <w:tblInd w:w="567" w:type="dxa"/>
        <w:tblLook w:val="04A0" w:firstRow="1" w:lastRow="0" w:firstColumn="1" w:lastColumn="0" w:noHBand="0" w:noVBand="1"/>
      </w:tblPr>
      <w:tblGrid>
        <w:gridCol w:w="8789"/>
      </w:tblGrid>
      <w:tr w:rsidR="00D8663C" w14:paraId="598D8650" w14:textId="77777777" w:rsidTr="00743330">
        <w:tc>
          <w:tcPr>
            <w:tcW w:w="8789" w:type="dxa"/>
            <w:tcBorders>
              <w:top w:val="nil"/>
              <w:left w:val="nil"/>
              <w:bottom w:val="nil"/>
              <w:right w:val="nil"/>
            </w:tcBorders>
            <w:shd w:val="clear" w:color="auto" w:fill="D9D9D9" w:themeFill="background1" w:themeFillShade="D9"/>
          </w:tcPr>
          <w:p w14:paraId="4C725757" w14:textId="77777777" w:rsidR="00D8663C" w:rsidRDefault="00D8663C" w:rsidP="00D8663C">
            <w:pPr>
              <w:pStyle w:val="Ausfllfeld"/>
            </w:pPr>
          </w:p>
        </w:tc>
      </w:tr>
    </w:tbl>
    <w:p w14:paraId="16AC1481" w14:textId="1393C1CD" w:rsidR="00726612" w:rsidRPr="00353C83" w:rsidRDefault="00726612" w:rsidP="00D8663C"/>
    <w:p w14:paraId="7E502ECB" w14:textId="7CBDD862" w:rsidR="00726612" w:rsidRPr="00B87359" w:rsidRDefault="00726612" w:rsidP="00B1170B">
      <w:pPr>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5C5353">
        <w:tab/>
      </w:r>
      <w:r w:rsidRPr="00353C83">
        <w:t>an ständig besetzte Stelle vor Ort</w:t>
      </w:r>
      <w:r w:rsidR="005C5353">
        <w:t>.</w:t>
      </w:r>
    </w:p>
    <w:p w14:paraId="1EDCC0EB" w14:textId="12C22F61" w:rsidR="00726612" w:rsidRDefault="00726612" w:rsidP="00197DFC">
      <w:pPr>
        <w:keepNext/>
        <w:spacing w:after="0"/>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5C5353">
        <w:tab/>
      </w:r>
      <w:r w:rsidRPr="00353C83">
        <w:t>Sonstiges:</w:t>
      </w:r>
    </w:p>
    <w:tbl>
      <w:tblPr>
        <w:tblStyle w:val="Tabellenraster"/>
        <w:tblW w:w="8789" w:type="dxa"/>
        <w:tblInd w:w="567" w:type="dxa"/>
        <w:tblLook w:val="04A0" w:firstRow="1" w:lastRow="0" w:firstColumn="1" w:lastColumn="0" w:noHBand="0" w:noVBand="1"/>
      </w:tblPr>
      <w:tblGrid>
        <w:gridCol w:w="8789"/>
      </w:tblGrid>
      <w:tr w:rsidR="00B1170B" w14:paraId="484B1796" w14:textId="77777777" w:rsidTr="00743330">
        <w:tc>
          <w:tcPr>
            <w:tcW w:w="8789" w:type="dxa"/>
            <w:tcBorders>
              <w:top w:val="nil"/>
              <w:left w:val="nil"/>
              <w:bottom w:val="nil"/>
              <w:right w:val="nil"/>
            </w:tcBorders>
            <w:shd w:val="clear" w:color="auto" w:fill="D9D9D9" w:themeFill="background1" w:themeFillShade="D9"/>
          </w:tcPr>
          <w:p w14:paraId="39BDFACB" w14:textId="77777777" w:rsidR="00B1170B" w:rsidRDefault="00B1170B" w:rsidP="007E60E1">
            <w:pPr>
              <w:pStyle w:val="Ausfllfeld"/>
            </w:pPr>
          </w:p>
        </w:tc>
      </w:tr>
    </w:tbl>
    <w:p w14:paraId="27C2D549" w14:textId="77777777" w:rsidR="00B1170B" w:rsidRPr="00353C83" w:rsidRDefault="00B1170B" w:rsidP="00B1170B"/>
    <w:p w14:paraId="0EE8270C" w14:textId="77777777" w:rsidR="00726612" w:rsidRPr="00353C83" w:rsidRDefault="00726612" w:rsidP="00726612">
      <w:pPr>
        <w:pStyle w:val="berschrift2"/>
      </w:pPr>
      <w:bookmarkStart w:id="33" w:name="_Toc172105668"/>
      <w:r w:rsidRPr="00353C83">
        <w:t>Umgang mit Störmeldungen:</w:t>
      </w:r>
      <w:bookmarkEnd w:id="33"/>
    </w:p>
    <w:p w14:paraId="4B286536" w14:textId="77777777" w:rsidR="00726612" w:rsidRPr="00353C83" w:rsidRDefault="00726612" w:rsidP="00B1170B">
      <w:r w:rsidRPr="00353C83">
        <w:t>Sicherstellung der Wahrnehmung von Störmeldungen:</w:t>
      </w:r>
    </w:p>
    <w:p w14:paraId="3F2CA424" w14:textId="52D10390" w:rsidR="00726612" w:rsidRPr="00353C83" w:rsidRDefault="00726612" w:rsidP="00B1170B">
      <w:pPr>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5C5353">
        <w:tab/>
      </w:r>
      <w:r w:rsidRPr="00353C83">
        <w:t>Weiterleitung an Alarmempfangsstelle</w:t>
      </w:r>
    </w:p>
    <w:p w14:paraId="2EA1C62E" w14:textId="63A5660B" w:rsidR="00726612" w:rsidRPr="00353C83" w:rsidRDefault="00726612" w:rsidP="00CA3A81">
      <w:pPr>
        <w:pStyle w:val="Ausfllhinweis"/>
        <w:numPr>
          <w:ilvl w:val="0"/>
          <w:numId w:val="30"/>
        </w:numPr>
        <w:ind w:left="357" w:hanging="357"/>
      </w:pPr>
      <w:r w:rsidRPr="00353C83">
        <w:t>z.</w:t>
      </w:r>
      <w:r w:rsidR="005C5353">
        <w:t> </w:t>
      </w:r>
      <w:r w:rsidRPr="00353C83">
        <w:t xml:space="preserve">B. </w:t>
      </w:r>
      <w:r w:rsidRPr="00B1170B">
        <w:rPr>
          <w:rFonts w:cs="Arial"/>
          <w:color w:val="000000"/>
        </w:rPr>
        <w:t>Notruf</w:t>
      </w:r>
      <w:r w:rsidRPr="00353C83">
        <w:t>- und Serviceleitstelle, Alarmmanagementsystem</w:t>
      </w:r>
    </w:p>
    <w:p w14:paraId="0F3CA908" w14:textId="23E7CA1A" w:rsidR="00726612" w:rsidRPr="00353C83" w:rsidRDefault="00726612" w:rsidP="00B1170B">
      <w:pPr>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5C5353">
        <w:tab/>
      </w:r>
      <w:r w:rsidRPr="00353C83">
        <w:t>Anzeige an ständig besetzten Stelle vor Ort</w:t>
      </w:r>
      <w:r w:rsidR="005C5353">
        <w:t>.</w:t>
      </w:r>
    </w:p>
    <w:p w14:paraId="5721AFB8" w14:textId="320B21D8" w:rsidR="00726612" w:rsidRDefault="00726612" w:rsidP="00197DFC">
      <w:pPr>
        <w:spacing w:after="0"/>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5C5353">
        <w:tab/>
      </w:r>
      <w:r w:rsidRPr="00353C83">
        <w:t>Sonstiges:</w:t>
      </w:r>
    </w:p>
    <w:tbl>
      <w:tblPr>
        <w:tblStyle w:val="Tabellenraster"/>
        <w:tblW w:w="8789" w:type="dxa"/>
        <w:tblInd w:w="567" w:type="dxa"/>
        <w:tblLook w:val="04A0" w:firstRow="1" w:lastRow="0" w:firstColumn="1" w:lastColumn="0" w:noHBand="0" w:noVBand="1"/>
      </w:tblPr>
      <w:tblGrid>
        <w:gridCol w:w="8789"/>
      </w:tblGrid>
      <w:tr w:rsidR="00B1170B" w14:paraId="0C788A92" w14:textId="77777777" w:rsidTr="00743330">
        <w:tc>
          <w:tcPr>
            <w:tcW w:w="8789" w:type="dxa"/>
            <w:tcBorders>
              <w:top w:val="nil"/>
              <w:left w:val="nil"/>
              <w:bottom w:val="nil"/>
              <w:right w:val="nil"/>
            </w:tcBorders>
            <w:shd w:val="clear" w:color="auto" w:fill="D9D9D9" w:themeFill="background1" w:themeFillShade="D9"/>
          </w:tcPr>
          <w:p w14:paraId="292BB2D6" w14:textId="77777777" w:rsidR="00B1170B" w:rsidRDefault="00B1170B" w:rsidP="007E60E1">
            <w:pPr>
              <w:pStyle w:val="Ausfllfeld"/>
            </w:pPr>
          </w:p>
        </w:tc>
      </w:tr>
    </w:tbl>
    <w:p w14:paraId="51BF0B92" w14:textId="77777777" w:rsidR="00B1170B" w:rsidRPr="00353C83" w:rsidRDefault="00B1170B" w:rsidP="00B1170B"/>
    <w:p w14:paraId="52E25E78" w14:textId="77777777" w:rsidR="00726612" w:rsidRPr="00353C83" w:rsidRDefault="00726612" w:rsidP="00197DFC">
      <w:pPr>
        <w:keepNext/>
        <w:spacing w:after="0"/>
      </w:pPr>
      <w:r w:rsidRPr="00353C83">
        <w:t>Vorgesehene Ersatzmaßnahmen:</w:t>
      </w:r>
    </w:p>
    <w:tbl>
      <w:tblPr>
        <w:tblStyle w:val="Tabellenraster"/>
        <w:tblW w:w="0" w:type="auto"/>
        <w:tblLook w:val="04A0" w:firstRow="1" w:lastRow="0" w:firstColumn="1" w:lastColumn="0" w:noHBand="0" w:noVBand="1"/>
      </w:tblPr>
      <w:tblGrid>
        <w:gridCol w:w="9344"/>
      </w:tblGrid>
      <w:tr w:rsidR="00B1170B" w14:paraId="210C44BE" w14:textId="77777777" w:rsidTr="007E60E1">
        <w:tc>
          <w:tcPr>
            <w:tcW w:w="9344" w:type="dxa"/>
            <w:tcBorders>
              <w:top w:val="nil"/>
              <w:left w:val="nil"/>
              <w:bottom w:val="nil"/>
              <w:right w:val="nil"/>
            </w:tcBorders>
            <w:shd w:val="clear" w:color="auto" w:fill="D9D9D9" w:themeFill="background1" w:themeFillShade="D9"/>
          </w:tcPr>
          <w:p w14:paraId="755034F3" w14:textId="77777777" w:rsidR="00B1170B" w:rsidRDefault="00B1170B" w:rsidP="007E60E1">
            <w:pPr>
              <w:pStyle w:val="Ausfllfeld"/>
            </w:pPr>
          </w:p>
        </w:tc>
      </w:tr>
    </w:tbl>
    <w:p w14:paraId="6EB5E73D" w14:textId="77777777" w:rsidR="00B1170B" w:rsidRPr="00353C83" w:rsidRDefault="00B1170B" w:rsidP="00B1170B"/>
    <w:p w14:paraId="4BC1109A" w14:textId="77777777" w:rsidR="00726612" w:rsidRPr="00353C83" w:rsidRDefault="00726612" w:rsidP="00686D5E">
      <w:pPr>
        <w:keepNext/>
      </w:pPr>
      <w:r w:rsidRPr="00353C83">
        <w:t>Die Wiederherstellung des Soll-Zustands im Falle von Störungen erfolgt innerhalb von:</w:t>
      </w:r>
    </w:p>
    <w:p w14:paraId="409A9061" w14:textId="73011C43" w:rsidR="00726612" w:rsidRPr="00353C83" w:rsidRDefault="00726612" w:rsidP="00686D5E">
      <w:pPr>
        <w:keepNext/>
      </w:pP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Pr="00353C83">
        <w:t xml:space="preserve"> Stunden bei kritischen Störungen</w:t>
      </w:r>
      <w:r w:rsidR="005C5353">
        <w:t>.</w:t>
      </w:r>
    </w:p>
    <w:p w14:paraId="37604D40" w14:textId="7D0F4297" w:rsidR="00E56ADA" w:rsidRPr="00353C83" w:rsidRDefault="00726612" w:rsidP="00CA3A81">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Pr="00353C83">
        <w:t xml:space="preserve"> Stunden bei unkritischen Störungen</w:t>
      </w:r>
      <w:r w:rsidR="005C5353">
        <w:t>.</w:t>
      </w:r>
    </w:p>
    <w:p w14:paraId="50336D63" w14:textId="77777777" w:rsidR="000A5DEF" w:rsidRPr="00353C83" w:rsidRDefault="000A5DEF" w:rsidP="000A5DEF">
      <w:pPr>
        <w:pStyle w:val="berschrift1"/>
      </w:pPr>
      <w:bookmarkStart w:id="34" w:name="_Toc172105669"/>
      <w:r w:rsidRPr="00353C83">
        <w:t>Festlegung der Sicherungsbereiche</w:t>
      </w:r>
      <w:bookmarkEnd w:id="27"/>
      <w:bookmarkEnd w:id="28"/>
      <w:bookmarkEnd w:id="34"/>
    </w:p>
    <w:p w14:paraId="51926994" w14:textId="7E8F8390" w:rsidR="000A5DEF" w:rsidRPr="00353C83" w:rsidRDefault="000A5DEF" w:rsidP="000A5DEF">
      <w:r w:rsidRPr="00353C83">
        <w:t>Das Objekt besteht aus</w:t>
      </w:r>
    </w:p>
    <w:p w14:paraId="78E9330C" w14:textId="62B732EE" w:rsidR="000A5DEF" w:rsidRPr="00353C83" w:rsidRDefault="000A5DEF" w:rsidP="00D519EB">
      <w:pPr>
        <w:tabs>
          <w:tab w:val="left" w:pos="567"/>
        </w:tabs>
        <w:autoSpaceDE w:val="0"/>
        <w:autoSpaceDN w:val="0"/>
        <w:adjustRightInd w:val="0"/>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CA3A81">
        <w:tab/>
      </w:r>
      <w:r w:rsidRPr="00353C83">
        <w:t>einem Sicherungsbereich</w:t>
      </w:r>
      <w:r w:rsidR="00CA3A81">
        <w:t>.</w:t>
      </w:r>
    </w:p>
    <w:p w14:paraId="4523942C" w14:textId="0E9C0D09" w:rsidR="000A5DEF" w:rsidRPr="00353C83" w:rsidRDefault="000A5DEF" w:rsidP="00D519EB">
      <w:pPr>
        <w:tabs>
          <w:tab w:val="left" w:pos="567"/>
        </w:tabs>
        <w:autoSpaceDE w:val="0"/>
        <w:autoSpaceDN w:val="0"/>
        <w:adjustRightInd w:val="0"/>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CA3A81">
        <w:tab/>
      </w:r>
      <w:r w:rsidRPr="00353C83">
        <w:t>mehreren Sicherungsbereichen</w:t>
      </w:r>
      <w:r w:rsidR="00CA3A81">
        <w:t>.</w:t>
      </w:r>
    </w:p>
    <w:p w14:paraId="2570182E" w14:textId="18785D3E" w:rsidR="00243236" w:rsidRPr="00CA3A81" w:rsidRDefault="00243236" w:rsidP="00CA3A81">
      <w:pPr>
        <w:pStyle w:val="Ausfllhinweis"/>
        <w:numPr>
          <w:ilvl w:val="0"/>
          <w:numId w:val="30"/>
        </w:numPr>
        <w:ind w:left="357" w:hanging="357"/>
      </w:pPr>
      <w:r w:rsidRPr="00CA3A81">
        <w:t>Ein Sicherungsbereich umfasst die Überwachung in sich abgeschlossener Objekte, abgeschlossener Teilbereiche von Objekten und</w:t>
      </w:r>
      <w:r w:rsidR="00CA3A81" w:rsidRPr="00CA3A81">
        <w:t xml:space="preserve"> </w:t>
      </w:r>
      <w:r w:rsidRPr="00CA3A81">
        <w:t>abgegrenzter Räume auf eine Gefahrenart, um bei Meldungen geeignete Maßnahmen treffen zu können.</w:t>
      </w:r>
    </w:p>
    <w:p w14:paraId="08B08E76" w14:textId="72B349DC" w:rsidR="000A5DEF" w:rsidRPr="00CA3A81" w:rsidRDefault="000A5DEF" w:rsidP="00CA3A81">
      <w:pPr>
        <w:pStyle w:val="Ausfllhinweis"/>
        <w:numPr>
          <w:ilvl w:val="0"/>
          <w:numId w:val="30"/>
        </w:numPr>
        <w:ind w:left="357" w:hanging="357"/>
      </w:pPr>
      <w:r w:rsidRPr="00CA3A81">
        <w:t>Die Fläche eines Sicherungsbereichs beinhaltet bei Brandmeldeanlagen die überwachten und alarmierten Bereiche inkl. der in der jeweiligen Überwachungs-/ Alarmierungskategorie zulässigen Ausnahmen</w:t>
      </w:r>
      <w:r w:rsidR="00243236" w:rsidRPr="00CA3A81">
        <w:t>.</w:t>
      </w:r>
    </w:p>
    <w:p w14:paraId="13508EB9" w14:textId="77777777" w:rsidR="000A5DEF" w:rsidRPr="00CA3A81" w:rsidRDefault="000A5DEF" w:rsidP="00CA3A81">
      <w:pPr>
        <w:pStyle w:val="Ausfllhinweis"/>
        <w:numPr>
          <w:ilvl w:val="0"/>
          <w:numId w:val="30"/>
        </w:numPr>
        <w:ind w:left="357" w:hanging="357"/>
      </w:pPr>
      <w:r w:rsidRPr="00CA3A81">
        <w:t>Die Einteilung des Gebäudes in Sicherungsbereiche dient der klaren Strukturierung bei multifunktionalen Gebäuden, komplexen Gebäudestrukturen oder großen Liegenschaften. Im einfachsten Fall ist das ganze Gebäude als ein Sicherungsbereich anzusehen.</w:t>
      </w:r>
    </w:p>
    <w:p w14:paraId="10D3A424" w14:textId="77777777" w:rsidR="000A5DEF" w:rsidRPr="00CA3A81" w:rsidRDefault="000A5DEF" w:rsidP="00CA3A81">
      <w:pPr>
        <w:pStyle w:val="Ausfllhinweis"/>
        <w:numPr>
          <w:ilvl w:val="0"/>
          <w:numId w:val="30"/>
        </w:numPr>
        <w:ind w:left="357" w:hanging="357"/>
      </w:pPr>
      <w:r w:rsidRPr="00CA3A81">
        <w:t>Die Sicherungsbereiche sollten in Plänen visualisiert werden.</w:t>
      </w:r>
    </w:p>
    <w:p w14:paraId="14224709" w14:textId="77777777" w:rsidR="000A5DEF" w:rsidRPr="00353C83" w:rsidRDefault="000A5DEF" w:rsidP="00BA5469">
      <w:pPr>
        <w:rPr>
          <w:noProof/>
          <w:lang w:eastAsia="de-DE"/>
        </w:rPr>
      </w:pPr>
    </w:p>
    <w:p w14:paraId="020BDD25" w14:textId="77777777" w:rsidR="000A5DEF" w:rsidRPr="00353C83" w:rsidRDefault="000A5DEF" w:rsidP="000A5DEF">
      <w:pPr>
        <w:pStyle w:val="Ausfllhinweis"/>
      </w:pPr>
      <w:r w:rsidRPr="00353C83">
        <w:rPr>
          <w:noProof/>
          <w:lang w:eastAsia="de-DE"/>
        </w:rPr>
        <w:drawing>
          <wp:inline distT="0" distB="0" distL="0" distR="0" wp14:anchorId="3C77C836" wp14:editId="5A489A6E">
            <wp:extent cx="5940425" cy="2665804"/>
            <wp:effectExtent l="19050" t="19050" r="22225" b="20320"/>
            <wp:docPr id="3" name="Grafik 3"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iagramm enthält.&#10;&#10;Automatisch generierte Beschreibung"/>
                    <pic:cNvPicPr/>
                  </pic:nvPicPr>
                  <pic:blipFill rotWithShape="1">
                    <a:blip r:embed="rId12"/>
                    <a:srcRect t="9620"/>
                    <a:stretch/>
                  </pic:blipFill>
                  <pic:spPr bwMode="auto">
                    <a:xfrm>
                      <a:off x="0" y="0"/>
                      <a:ext cx="5940425" cy="266580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247B9D2" w14:textId="0D5302F8" w:rsidR="000A5DEF" w:rsidRPr="00353C83" w:rsidRDefault="000A5DEF" w:rsidP="00BA5469">
      <w:pPr>
        <w:pStyle w:val="Ausfllhinweis"/>
      </w:pPr>
      <w:r w:rsidRPr="00B87359">
        <w:rPr>
          <w:b/>
        </w:rPr>
        <w:t>Abbildung</w:t>
      </w:r>
      <w:r w:rsidR="00B87359" w:rsidRPr="00B87359">
        <w:rPr>
          <w:b/>
        </w:rPr>
        <w:t> </w:t>
      </w:r>
      <w:r w:rsidRPr="00B87359">
        <w:rPr>
          <w:b/>
        </w:rPr>
        <w:t>X:</w:t>
      </w:r>
      <w:r w:rsidRPr="00353C83">
        <w:t xml:space="preserve"> Beispiel für die Festlegung von Sicherungsbereichen in einem Gebäude mit mehreren Nutzungsarten (Schnittdarstellung).</w:t>
      </w:r>
    </w:p>
    <w:p w14:paraId="1E538A85" w14:textId="21F45D88" w:rsidR="0019725F" w:rsidRDefault="0019725F" w:rsidP="0019725F">
      <w:pPr>
        <w:pStyle w:val="berschrift1"/>
      </w:pPr>
      <w:bookmarkStart w:id="35" w:name="_Toc172105670"/>
      <w:bookmarkEnd w:id="29"/>
      <w:r w:rsidRPr="00353C83">
        <w:t>Sicherungsbereich</w:t>
      </w:r>
      <w:bookmarkEnd w:id="35"/>
    </w:p>
    <w:p w14:paraId="5A6C03EF" w14:textId="77777777" w:rsidR="00F127A7" w:rsidRPr="00353C83" w:rsidRDefault="00F127A7" w:rsidP="00F127A7">
      <w:r w:rsidRPr="00353C83">
        <w:t>Sofern das Objekt aus mehreren Sicherungsbereichen besteht, ist dieser Abschnitt für jeden Sicherungsbereich auszufüllen.</w:t>
      </w:r>
    </w:p>
    <w:p w14:paraId="648471CB" w14:textId="2C8914EC" w:rsidR="00BA5469" w:rsidRPr="00BA5469" w:rsidRDefault="00BA5469" w:rsidP="00BA5469">
      <w:pPr>
        <w:pStyle w:val="berschrift2"/>
      </w:pPr>
      <w:bookmarkStart w:id="36" w:name="_Toc172105671"/>
      <w:r>
        <w:t>Name des Sicherungsbereichs</w:t>
      </w:r>
      <w:bookmarkEnd w:id="36"/>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63"/>
      </w:tblGrid>
      <w:tr w:rsidR="000B3C00" w14:paraId="36E15B18" w14:textId="77777777" w:rsidTr="000B3C00">
        <w:tc>
          <w:tcPr>
            <w:tcW w:w="988" w:type="dxa"/>
          </w:tcPr>
          <w:p w14:paraId="78113DEE" w14:textId="1BFBAA22" w:rsidR="000B3C00" w:rsidRDefault="000B3C00" w:rsidP="000B3C00">
            <w:pPr>
              <w:pStyle w:val="Ausfllfeld"/>
            </w:pPr>
            <w:r>
              <w:t>Name:</w:t>
            </w:r>
          </w:p>
        </w:tc>
        <w:tc>
          <w:tcPr>
            <w:tcW w:w="8363" w:type="dxa"/>
            <w:shd w:val="clear" w:color="auto" w:fill="D9D9D9" w:themeFill="background1" w:themeFillShade="D9"/>
          </w:tcPr>
          <w:p w14:paraId="4881CEA5" w14:textId="77777777" w:rsidR="000B3C00" w:rsidRDefault="000B3C00" w:rsidP="000B3C00">
            <w:pPr>
              <w:pStyle w:val="Ausfllfeld"/>
            </w:pPr>
          </w:p>
        </w:tc>
      </w:tr>
    </w:tbl>
    <w:p w14:paraId="5EC82948" w14:textId="77777777" w:rsidR="000B3C00" w:rsidRPr="00353C83" w:rsidRDefault="000B3C00" w:rsidP="0019725F"/>
    <w:p w14:paraId="44C13975" w14:textId="77777777" w:rsidR="00343D0F" w:rsidRDefault="00343D0F" w:rsidP="00343D0F">
      <w:pPr>
        <w:pStyle w:val="berschrift2"/>
      </w:pPr>
      <w:bookmarkStart w:id="37" w:name="_Toc172105672"/>
      <w:r w:rsidRPr="00353C83">
        <w:t>Anzeige und Bedienung</w:t>
      </w:r>
      <w:bookmarkEnd w:id="37"/>
    </w:p>
    <w:tbl>
      <w:tblPr>
        <w:tblStyle w:val="Tabellenraster"/>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5953"/>
      </w:tblGrid>
      <w:tr w:rsidR="00BA5469" w14:paraId="05A788EE" w14:textId="77777777" w:rsidTr="00BA5469">
        <w:tc>
          <w:tcPr>
            <w:tcW w:w="3458" w:type="dxa"/>
          </w:tcPr>
          <w:p w14:paraId="71AE0EB0" w14:textId="5DE61429" w:rsidR="00BA5469" w:rsidRDefault="00BA5469" w:rsidP="00B87359">
            <w:pPr>
              <w:spacing w:before="120" w:after="120"/>
              <w:jc w:val="left"/>
            </w:pPr>
            <w:r>
              <w:t>Standort(e) Anzeige und Bedieneinrichtung(en)</w:t>
            </w:r>
          </w:p>
        </w:tc>
        <w:tc>
          <w:tcPr>
            <w:tcW w:w="5953" w:type="dxa"/>
          </w:tcPr>
          <w:p w14:paraId="200D4261" w14:textId="77777777" w:rsidR="00BA5469" w:rsidRDefault="00BA5469" w:rsidP="00B87359">
            <w:pPr>
              <w:spacing w:before="120" w:after="120"/>
            </w:pP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p w14:paraId="34602804" w14:textId="77777777" w:rsidR="00BA5469" w:rsidRDefault="00BA5469" w:rsidP="00B87359">
            <w:pPr>
              <w:spacing w:before="120" w:after="120"/>
            </w:pP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p w14:paraId="62852FD6" w14:textId="77777777" w:rsidR="00BA5469" w:rsidRDefault="00BA5469" w:rsidP="00B87359">
            <w:pPr>
              <w:spacing w:before="120" w:after="120"/>
            </w:pP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p w14:paraId="3D767D09" w14:textId="44DDCB58" w:rsidR="00BA5469" w:rsidRDefault="00BA5469" w:rsidP="00B87359">
            <w:pPr>
              <w:pStyle w:val="Ausfllhinweis"/>
              <w:spacing w:before="120" w:after="120"/>
            </w:pPr>
            <w:r>
              <w:t>Angabe der Räume (z. B. Technikraum EG)</w:t>
            </w:r>
          </w:p>
        </w:tc>
      </w:tr>
    </w:tbl>
    <w:p w14:paraId="1576B225" w14:textId="77777777" w:rsidR="00BA5469" w:rsidRPr="00BA5469" w:rsidRDefault="00BA5469" w:rsidP="00BA5469"/>
    <w:p w14:paraId="1DAC5B08" w14:textId="1507DEE2" w:rsidR="0019725F" w:rsidRPr="00353C83" w:rsidRDefault="0019725F" w:rsidP="0019725F">
      <w:pPr>
        <w:pStyle w:val="berschrift2"/>
      </w:pPr>
      <w:bookmarkStart w:id="38" w:name="_Toc172105673"/>
      <w:r w:rsidRPr="00353C83">
        <w:t>Brandmeldung</w:t>
      </w:r>
      <w:bookmarkEnd w:id="38"/>
    </w:p>
    <w:p w14:paraId="782D02DE" w14:textId="77777777" w:rsidR="0019725F" w:rsidRPr="00353C83" w:rsidRDefault="0019725F" w:rsidP="0019725F">
      <w:pPr>
        <w:pStyle w:val="berschrift3"/>
      </w:pPr>
      <w:bookmarkStart w:id="39" w:name="_Toc172105674"/>
      <w:r w:rsidRPr="00353C83">
        <w:t>Umfang der Überwachung</w:t>
      </w:r>
      <w:bookmarkEnd w:id="39"/>
    </w:p>
    <w:p w14:paraId="71D401FF" w14:textId="77777777" w:rsidR="0019725F" w:rsidRPr="00353C83" w:rsidRDefault="0019725F" w:rsidP="00BA5469">
      <w:pPr>
        <w:pStyle w:val="Ausfllhinweis"/>
        <w:numPr>
          <w:ilvl w:val="0"/>
          <w:numId w:val="30"/>
        </w:numPr>
        <w:ind w:left="357" w:hanging="357"/>
      </w:pPr>
      <w:r w:rsidRPr="00353C83">
        <w:t>Der Überwachungsumfang innerhalb eines Sicherungsbereiches kann als eine Überwachungskategorie oder eine Kombination von mehreren Überwachungskategorien beschrieben werden.</w:t>
      </w:r>
    </w:p>
    <w:tbl>
      <w:tblPr>
        <w:tblStyle w:val="Tabellenraster"/>
        <w:tblW w:w="0" w:type="auto"/>
        <w:tblLook w:val="04A0" w:firstRow="1" w:lastRow="0" w:firstColumn="1" w:lastColumn="0" w:noHBand="0" w:noVBand="1"/>
      </w:tblPr>
      <w:tblGrid>
        <w:gridCol w:w="704"/>
        <w:gridCol w:w="8505"/>
      </w:tblGrid>
      <w:tr w:rsidR="0019725F" w:rsidRPr="00353C83" w14:paraId="0DA7947E" w14:textId="77777777" w:rsidTr="007B7E0C">
        <w:tc>
          <w:tcPr>
            <w:tcW w:w="704" w:type="dxa"/>
            <w:tcBorders>
              <w:top w:val="nil"/>
              <w:left w:val="nil"/>
              <w:bottom w:val="nil"/>
              <w:right w:val="nil"/>
            </w:tcBorders>
          </w:tcPr>
          <w:p w14:paraId="58ED885B" w14:textId="77777777" w:rsidR="0019725F" w:rsidRPr="00353C83" w:rsidRDefault="0019725F" w:rsidP="00686D5E">
            <w:pPr>
              <w:spacing w:before="120" w:after="120"/>
            </w:pPr>
            <w:r w:rsidRPr="00353C83">
              <w:fldChar w:fldCharType="begin">
                <w:ffData>
                  <w:name w:val=""/>
                  <w:enabled/>
                  <w:calcOnExit w:val="0"/>
                  <w:checkBox>
                    <w:sizeAuto/>
                    <w:default w:val="1"/>
                  </w:checkBox>
                </w:ffData>
              </w:fldChar>
            </w:r>
            <w:r w:rsidRPr="00353C83">
              <w:instrText xml:space="preserve"> FORMCHECKBOX </w:instrText>
            </w:r>
            <w:r w:rsidR="0088641D">
              <w:fldChar w:fldCharType="separate"/>
            </w:r>
            <w:r w:rsidRPr="00353C83">
              <w:fldChar w:fldCharType="end"/>
            </w:r>
          </w:p>
        </w:tc>
        <w:tc>
          <w:tcPr>
            <w:tcW w:w="8505" w:type="dxa"/>
            <w:tcBorders>
              <w:top w:val="nil"/>
              <w:left w:val="nil"/>
              <w:bottom w:val="nil"/>
              <w:right w:val="nil"/>
            </w:tcBorders>
          </w:tcPr>
          <w:p w14:paraId="2B94FC80" w14:textId="51B420CE" w:rsidR="0019725F" w:rsidRPr="00353C83" w:rsidRDefault="00355656" w:rsidP="00686D5E">
            <w:pPr>
              <w:spacing w:before="120" w:after="120"/>
            </w:pPr>
            <w:r w:rsidRPr="00353C83">
              <w:rPr>
                <w:b/>
                <w:bCs/>
              </w:rPr>
              <w:t>Kategorie 1: Vollschutz</w:t>
            </w:r>
          </w:p>
        </w:tc>
      </w:tr>
      <w:tr w:rsidR="0019725F" w:rsidRPr="00353C83" w14:paraId="64A4B9C7" w14:textId="77777777" w:rsidTr="007B7E0C">
        <w:tc>
          <w:tcPr>
            <w:tcW w:w="704" w:type="dxa"/>
            <w:tcBorders>
              <w:top w:val="nil"/>
              <w:left w:val="nil"/>
              <w:bottom w:val="nil"/>
              <w:right w:val="nil"/>
            </w:tcBorders>
          </w:tcPr>
          <w:p w14:paraId="70F85F04" w14:textId="77777777" w:rsidR="0019725F" w:rsidRPr="00353C83" w:rsidRDefault="0019725F" w:rsidP="00686D5E">
            <w:pPr>
              <w:spacing w:before="120" w:after="120"/>
            </w:pPr>
          </w:p>
        </w:tc>
        <w:tc>
          <w:tcPr>
            <w:tcW w:w="8505" w:type="dxa"/>
            <w:tcBorders>
              <w:top w:val="nil"/>
              <w:left w:val="nil"/>
              <w:bottom w:val="nil"/>
              <w:right w:val="nil"/>
            </w:tcBorders>
          </w:tcPr>
          <w:p w14:paraId="036213F8" w14:textId="388D16C4" w:rsidR="0019725F" w:rsidRPr="00353C83" w:rsidRDefault="00355656" w:rsidP="00686D5E">
            <w:pPr>
              <w:spacing w:before="120" w:after="120"/>
            </w:pPr>
            <w:r w:rsidRPr="00353C83">
              <w:t>Das Höchstmaß an Sicherheit durch eine automatische BMA kann nur dann erreicht werden, wenn sämtliche Bereiche im Gebäude, in denen Brände entstehen können, überwacht werden. Ausnahmen für bestimmte Bereiche mit geringem Brandrisiko sind möglich (siehe Abschnitt 6.1.2)).</w:t>
            </w:r>
          </w:p>
        </w:tc>
      </w:tr>
      <w:tr w:rsidR="0019725F" w:rsidRPr="00353C83" w14:paraId="1BCEC444" w14:textId="77777777" w:rsidTr="007B7E0C">
        <w:tc>
          <w:tcPr>
            <w:tcW w:w="704" w:type="dxa"/>
            <w:tcBorders>
              <w:top w:val="nil"/>
              <w:left w:val="nil"/>
              <w:bottom w:val="nil"/>
              <w:right w:val="nil"/>
            </w:tcBorders>
          </w:tcPr>
          <w:p w14:paraId="66B662C1" w14:textId="77777777" w:rsidR="0019725F" w:rsidRPr="00353C83" w:rsidRDefault="0019725F" w:rsidP="00686D5E">
            <w:pPr>
              <w:spacing w:before="120" w:after="120"/>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p>
        </w:tc>
        <w:tc>
          <w:tcPr>
            <w:tcW w:w="8505" w:type="dxa"/>
            <w:tcBorders>
              <w:top w:val="nil"/>
              <w:left w:val="nil"/>
              <w:bottom w:val="nil"/>
              <w:right w:val="nil"/>
            </w:tcBorders>
            <w:vAlign w:val="bottom"/>
          </w:tcPr>
          <w:p w14:paraId="7DF785A3" w14:textId="7B31CC86" w:rsidR="0019725F" w:rsidRPr="00353C83" w:rsidRDefault="00355656" w:rsidP="00686D5E">
            <w:pPr>
              <w:spacing w:before="120" w:after="120"/>
            </w:pPr>
            <w:r w:rsidRPr="00353C83">
              <w:rPr>
                <w:b/>
                <w:bCs/>
              </w:rPr>
              <w:t>Kategorie 2: Teilschutz</w:t>
            </w:r>
          </w:p>
        </w:tc>
      </w:tr>
      <w:tr w:rsidR="0019725F" w:rsidRPr="00353C83" w14:paraId="1D1C0C23" w14:textId="77777777" w:rsidTr="007B7E0C">
        <w:tc>
          <w:tcPr>
            <w:tcW w:w="704" w:type="dxa"/>
            <w:tcBorders>
              <w:top w:val="nil"/>
              <w:left w:val="nil"/>
              <w:bottom w:val="nil"/>
              <w:right w:val="nil"/>
            </w:tcBorders>
          </w:tcPr>
          <w:p w14:paraId="664C1687" w14:textId="77777777" w:rsidR="0019725F" w:rsidRPr="00353C83" w:rsidRDefault="0019725F" w:rsidP="00686D5E">
            <w:pPr>
              <w:spacing w:before="120" w:after="120"/>
            </w:pPr>
          </w:p>
        </w:tc>
        <w:tc>
          <w:tcPr>
            <w:tcW w:w="8505" w:type="dxa"/>
            <w:tcBorders>
              <w:top w:val="nil"/>
              <w:left w:val="nil"/>
              <w:bottom w:val="nil"/>
              <w:right w:val="nil"/>
            </w:tcBorders>
          </w:tcPr>
          <w:p w14:paraId="4C850BDB" w14:textId="34169830" w:rsidR="00355656" w:rsidRPr="00353C83" w:rsidRDefault="00355656" w:rsidP="00686D5E">
            <w:pPr>
              <w:spacing w:before="120" w:after="120"/>
            </w:pPr>
            <w:r w:rsidRPr="00353C83">
              <w:t>Bei Teilschutz sind nur einige Teile des Gebäudes (üblicherweise die verwundbarsten Gebäudeteile)</w:t>
            </w:r>
            <w:r w:rsidR="005C24B8">
              <w:t xml:space="preserve"> </w:t>
            </w:r>
            <w:r w:rsidRPr="00353C83">
              <w:t>geschützt.</w:t>
            </w:r>
          </w:p>
          <w:p w14:paraId="318DD4A3" w14:textId="7C232486" w:rsidR="00355656" w:rsidRPr="00353C83" w:rsidRDefault="00355656" w:rsidP="00686D5E">
            <w:pPr>
              <w:spacing w:before="120" w:after="120"/>
            </w:pPr>
            <w:r w:rsidRPr="00353C83">
              <w:t>Die Grenzen einer Teilschutz-BMA sollten sich immer mindestens auf ein Geschoss eines Brandabschnittes oder einen notwendigen Treppenraum erstrecken; jedes Geschoss eines Brandabschnittes innerhalb des Teilschutzes sollte wie bei Vollschutz überwacht werden.</w:t>
            </w:r>
          </w:p>
          <w:p w14:paraId="1376E072" w14:textId="0D7B20CC" w:rsidR="00355656" w:rsidRDefault="00355656" w:rsidP="00686D5E">
            <w:pPr>
              <w:spacing w:before="120" w:after="120"/>
            </w:pPr>
            <w:r w:rsidRPr="00353C83">
              <w:t>Sofern eine Teilschutz-BMA verwendet wird, sollten die zu überwachenden Teile des Gebäudes genau</w:t>
            </w:r>
            <w:r w:rsidR="005C24B8">
              <w:t xml:space="preserve"> </w:t>
            </w:r>
            <w:r w:rsidRPr="00353C83">
              <w:t>festgelegt werden.</w:t>
            </w:r>
          </w:p>
          <w:p w14:paraId="7F05A64C" w14:textId="77777777" w:rsidR="00CE5CF6" w:rsidRPr="00353C83" w:rsidRDefault="00CE5CF6" w:rsidP="00686D5E">
            <w:pPr>
              <w:spacing w:before="120" w:after="120"/>
            </w:pPr>
          </w:p>
          <w:p w14:paraId="15E8C00A" w14:textId="45A9F788" w:rsidR="0019725F" w:rsidRPr="00353C83" w:rsidRDefault="0019725F" w:rsidP="00686D5E">
            <w:pPr>
              <w:spacing w:before="120" w:after="120"/>
            </w:pPr>
            <w:r w:rsidRPr="00353C83">
              <w:rPr>
                <w:rFonts w:cs="Arial"/>
                <w:color w:val="000000"/>
              </w:rPr>
              <w:t xml:space="preserve">Angabe der Teilbereiche: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5C24B8">
              <w:t>.</w:t>
            </w:r>
          </w:p>
        </w:tc>
      </w:tr>
      <w:tr w:rsidR="0019725F" w:rsidRPr="00353C83" w14:paraId="55B45F05" w14:textId="77777777" w:rsidTr="007B7E0C">
        <w:tc>
          <w:tcPr>
            <w:tcW w:w="704" w:type="dxa"/>
            <w:tcBorders>
              <w:top w:val="nil"/>
              <w:left w:val="nil"/>
              <w:bottom w:val="nil"/>
              <w:right w:val="nil"/>
            </w:tcBorders>
          </w:tcPr>
          <w:p w14:paraId="2537E0AE" w14:textId="77777777" w:rsidR="0019725F" w:rsidRPr="00353C83" w:rsidRDefault="0019725F" w:rsidP="00686D5E">
            <w:pPr>
              <w:spacing w:before="120" w:after="120"/>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p>
        </w:tc>
        <w:tc>
          <w:tcPr>
            <w:tcW w:w="8505" w:type="dxa"/>
            <w:tcBorders>
              <w:top w:val="nil"/>
              <w:left w:val="nil"/>
              <w:bottom w:val="nil"/>
              <w:right w:val="nil"/>
            </w:tcBorders>
            <w:vAlign w:val="bottom"/>
          </w:tcPr>
          <w:p w14:paraId="6BB33991" w14:textId="106FBBED" w:rsidR="0019725F" w:rsidRPr="00353C83" w:rsidRDefault="00355656" w:rsidP="00686D5E">
            <w:pPr>
              <w:spacing w:before="120" w:after="120"/>
              <w:rPr>
                <w:b/>
                <w:bCs/>
              </w:rPr>
            </w:pPr>
            <w:r w:rsidRPr="00353C83">
              <w:rPr>
                <w:b/>
                <w:bCs/>
              </w:rPr>
              <w:t>Kategorie 3: Schutz der Flucht- und Rettungswege</w:t>
            </w:r>
          </w:p>
        </w:tc>
      </w:tr>
      <w:tr w:rsidR="0019725F" w:rsidRPr="00353C83" w14:paraId="74CD6846" w14:textId="77777777" w:rsidTr="007B7E0C">
        <w:tc>
          <w:tcPr>
            <w:tcW w:w="704" w:type="dxa"/>
            <w:tcBorders>
              <w:top w:val="nil"/>
              <w:left w:val="nil"/>
              <w:bottom w:val="nil"/>
              <w:right w:val="nil"/>
            </w:tcBorders>
          </w:tcPr>
          <w:p w14:paraId="03AE19AA" w14:textId="77777777" w:rsidR="0019725F" w:rsidRPr="00353C83" w:rsidRDefault="0019725F" w:rsidP="00686D5E">
            <w:pPr>
              <w:spacing w:before="120" w:after="120"/>
            </w:pPr>
          </w:p>
        </w:tc>
        <w:tc>
          <w:tcPr>
            <w:tcW w:w="8505" w:type="dxa"/>
            <w:tcBorders>
              <w:top w:val="nil"/>
              <w:left w:val="nil"/>
              <w:bottom w:val="nil"/>
              <w:right w:val="nil"/>
            </w:tcBorders>
          </w:tcPr>
          <w:p w14:paraId="5C19EFF3" w14:textId="11550DA2" w:rsidR="00355656" w:rsidRPr="00353C83" w:rsidRDefault="00355656" w:rsidP="00686D5E">
            <w:pPr>
              <w:spacing w:before="120" w:after="120"/>
            </w:pPr>
            <w:r w:rsidRPr="00353C83">
              <w:t>Eine BMA, welche im Ausnahmefall nur die Flucht- und Rettungswege überwacht, sollte eine so rechtzeitige Alarmierung ermöglichen, dass Personen die Flucht- und Rettungswege vor ihrer Blockierung durch Brand oder Rauch noch benutzen können. Von einer derartigen Anlage kann nicht der Schutz von Personen, die sich im Bereich der Brandentstehung befinden, erwartet werden; es soll nur die Fluchtmöglichkeit für solche Personen, die mit dem Brand nicht direkt involviert sind, sichergestellt werden.</w:t>
            </w:r>
          </w:p>
          <w:p w14:paraId="698282C5" w14:textId="06F8C6E3" w:rsidR="0019725F" w:rsidRDefault="00355656" w:rsidP="00686D5E">
            <w:pPr>
              <w:spacing w:before="120" w:after="120"/>
            </w:pPr>
            <w:r w:rsidRPr="00353C83">
              <w:t>Der Schutz von Flucht- und Rettungswegen kann auch die Anordnung von Meldern in benachbarten Räumen erforderlich machen.</w:t>
            </w:r>
          </w:p>
          <w:p w14:paraId="418D37F0" w14:textId="77777777" w:rsidR="00CE5CF6" w:rsidRPr="00353C83" w:rsidRDefault="00CE5CF6" w:rsidP="00686D5E">
            <w:pPr>
              <w:spacing w:before="120" w:after="120"/>
            </w:pPr>
          </w:p>
          <w:p w14:paraId="4EDFA518" w14:textId="18011596" w:rsidR="0019725F" w:rsidRPr="00353C83" w:rsidRDefault="0019725F" w:rsidP="00686D5E">
            <w:pPr>
              <w:tabs>
                <w:tab w:val="left" w:pos="567"/>
              </w:tabs>
              <w:autoSpaceDE w:val="0"/>
              <w:autoSpaceDN w:val="0"/>
              <w:adjustRightInd w:val="0"/>
              <w:spacing w:before="120" w:after="120" w:line="360" w:lineRule="auto"/>
              <w:ind w:left="284" w:hanging="284"/>
              <w:rPr>
                <w:rFonts w:cs="Arial"/>
                <w:color w:val="000000"/>
              </w:rPr>
            </w:pPr>
            <w:r w:rsidRPr="00353C83">
              <w:rPr>
                <w:rFonts w:cs="Arial"/>
                <w:color w:val="000000"/>
              </w:rPr>
              <w:t>Angabe der benachbarten Räume:</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CE5CF6">
              <w:t>.</w:t>
            </w:r>
          </w:p>
        </w:tc>
      </w:tr>
      <w:tr w:rsidR="0019725F" w:rsidRPr="00353C83" w14:paraId="40444A33" w14:textId="77777777" w:rsidTr="007B7E0C">
        <w:tc>
          <w:tcPr>
            <w:tcW w:w="704" w:type="dxa"/>
            <w:tcBorders>
              <w:top w:val="nil"/>
              <w:left w:val="nil"/>
              <w:bottom w:val="nil"/>
              <w:right w:val="nil"/>
            </w:tcBorders>
          </w:tcPr>
          <w:p w14:paraId="2346EBB4" w14:textId="77777777" w:rsidR="0019725F" w:rsidRPr="00353C83" w:rsidRDefault="0019725F" w:rsidP="00686D5E">
            <w:pPr>
              <w:spacing w:before="120" w:after="120"/>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p>
        </w:tc>
        <w:tc>
          <w:tcPr>
            <w:tcW w:w="8505" w:type="dxa"/>
            <w:tcBorders>
              <w:top w:val="nil"/>
              <w:left w:val="nil"/>
              <w:bottom w:val="nil"/>
              <w:right w:val="nil"/>
            </w:tcBorders>
          </w:tcPr>
          <w:p w14:paraId="72CD124F" w14:textId="0FC4770E" w:rsidR="0019725F" w:rsidRPr="00353C83" w:rsidRDefault="00355656" w:rsidP="00686D5E">
            <w:pPr>
              <w:spacing w:before="120" w:after="120"/>
            </w:pPr>
            <w:r w:rsidRPr="00353C83">
              <w:rPr>
                <w:b/>
                <w:bCs/>
              </w:rPr>
              <w:t>Kategorie 4: Einrichtungsschutz</w:t>
            </w:r>
          </w:p>
        </w:tc>
      </w:tr>
      <w:tr w:rsidR="0019725F" w:rsidRPr="00353C83" w14:paraId="3FAFC014" w14:textId="77777777" w:rsidTr="007B7E0C">
        <w:tc>
          <w:tcPr>
            <w:tcW w:w="704" w:type="dxa"/>
            <w:tcBorders>
              <w:top w:val="nil"/>
              <w:left w:val="nil"/>
              <w:bottom w:val="nil"/>
              <w:right w:val="nil"/>
            </w:tcBorders>
          </w:tcPr>
          <w:p w14:paraId="16DF56C7" w14:textId="77777777" w:rsidR="0019725F" w:rsidRPr="00353C83" w:rsidRDefault="0019725F" w:rsidP="00686D5E">
            <w:pPr>
              <w:spacing w:before="120" w:after="120"/>
            </w:pPr>
          </w:p>
        </w:tc>
        <w:tc>
          <w:tcPr>
            <w:tcW w:w="8505" w:type="dxa"/>
            <w:tcBorders>
              <w:top w:val="nil"/>
              <w:left w:val="nil"/>
              <w:bottom w:val="nil"/>
              <w:right w:val="nil"/>
            </w:tcBorders>
          </w:tcPr>
          <w:p w14:paraId="68882987" w14:textId="50A91C60" w:rsidR="00355656" w:rsidRPr="00353C83" w:rsidRDefault="00355656" w:rsidP="00686D5E">
            <w:pPr>
              <w:spacing w:before="120" w:after="120"/>
            </w:pPr>
            <w:r w:rsidRPr="00353C83">
              <w:t>Einrichtungsschutz kann spezielle Funktionen, Ausrüstungen oder Bereiche mit hohem Risiko schützen. Der Bereich des Einrichtungsschutzes kann innerhalb des Bereiches eines Voll- oder Teilschutzes liegen, z.</w:t>
            </w:r>
            <w:r w:rsidR="00CE5CF6">
              <w:t> </w:t>
            </w:r>
            <w:r w:rsidRPr="00353C83">
              <w:t>B. Überwachung einer Maschine mit Meldern innerhalb seines Gehäuses.</w:t>
            </w:r>
          </w:p>
          <w:p w14:paraId="4E49AAAC" w14:textId="6C6E1202" w:rsidR="0019725F" w:rsidRPr="00353C83" w:rsidRDefault="00355656" w:rsidP="00686D5E">
            <w:pPr>
              <w:spacing w:before="120" w:after="120"/>
            </w:pPr>
            <w:r w:rsidRPr="00353C83">
              <w:t>Einrichtungsschutz kann guten Schutz gegen Brände innerhalb des überwachten Bereichs bieten, gibt aber geringen oder keinen Schutz gegen Brände, die außerhalb des überwachten Bereiches entstehen.</w:t>
            </w:r>
          </w:p>
          <w:p w14:paraId="55B5C791" w14:textId="77777777" w:rsidR="00355656" w:rsidRPr="00353C83" w:rsidRDefault="00355656" w:rsidP="00686D5E">
            <w:pPr>
              <w:spacing w:before="120" w:after="120"/>
            </w:pPr>
          </w:p>
          <w:p w14:paraId="66CC1E35" w14:textId="4F61CCD0" w:rsidR="0019725F" w:rsidRPr="00CE5CF6" w:rsidRDefault="0019725F" w:rsidP="00686D5E">
            <w:pPr>
              <w:tabs>
                <w:tab w:val="left" w:pos="567"/>
              </w:tabs>
              <w:autoSpaceDE w:val="0"/>
              <w:autoSpaceDN w:val="0"/>
              <w:adjustRightInd w:val="0"/>
              <w:spacing w:before="120" w:after="120" w:line="360" w:lineRule="auto"/>
              <w:ind w:left="284" w:hanging="284"/>
            </w:pPr>
            <w:r w:rsidRPr="00353C83">
              <w:rPr>
                <w:rFonts w:cs="Arial"/>
                <w:color w:val="000000"/>
              </w:rPr>
              <w:t>Angabe der Räume:</w:t>
            </w:r>
            <w:r w:rsidR="00CE5CF6">
              <w:rPr>
                <w:rFonts w:cs="Arial"/>
                <w:color w:val="000000"/>
              </w:rPr>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CE5CF6">
              <w:t>.</w:t>
            </w:r>
          </w:p>
        </w:tc>
      </w:tr>
    </w:tbl>
    <w:p w14:paraId="5ADF99AC" w14:textId="77777777" w:rsidR="0019725F" w:rsidRPr="00353C83" w:rsidRDefault="0019725F" w:rsidP="0019725F">
      <w:pPr>
        <w:pStyle w:val="berschrift3"/>
      </w:pPr>
      <w:bookmarkStart w:id="40" w:name="_Toc172105675"/>
      <w:r w:rsidRPr="00353C83">
        <w:t>Ausnahmen von der Überwachung</w:t>
      </w:r>
      <w:bookmarkEnd w:id="40"/>
    </w:p>
    <w:p w14:paraId="4F1739AB" w14:textId="2BC75FF5" w:rsidR="0019725F" w:rsidRPr="000D7937" w:rsidRDefault="00941DE6" w:rsidP="00CE5CF6">
      <w:pPr>
        <w:pStyle w:val="Ausfllhinweis"/>
        <w:numPr>
          <w:ilvl w:val="0"/>
          <w:numId w:val="30"/>
        </w:numPr>
        <w:ind w:left="357" w:hanging="357"/>
      </w:pPr>
      <w:r w:rsidRPr="000D7937">
        <w:t>Sofern im genehmigten Brandschutzkonzept keine anderweitigen Angaben gemacht wurden, sind Ausnahmen von der Überwachung durch automatische Brandmelder nur möglich, wenn in den betroffenen Räumen und Bereichen keine oder nur eine geringe Brandlast vorhanden ist.</w:t>
      </w:r>
    </w:p>
    <w:p w14:paraId="085A0293" w14:textId="0CC2782B" w:rsidR="00355656" w:rsidRPr="00353C83" w:rsidRDefault="00355656" w:rsidP="00A1682B">
      <w:r w:rsidRPr="00353C83">
        <w:t xml:space="preserve">Für folgende abgegrenzte Räume und Bereiche sind Ausnahmen von der Überwachung </w:t>
      </w:r>
      <w:r w:rsidR="002F5969" w:rsidRPr="00353C83">
        <w:t>vorgesehen:</w:t>
      </w:r>
    </w:p>
    <w:p w14:paraId="1DE42C09" w14:textId="1CAC0494" w:rsidR="00355656" w:rsidRPr="00353C83" w:rsidRDefault="00355656" w:rsidP="00197DFC">
      <w:pPr>
        <w:keepNext/>
        <w:tabs>
          <w:tab w:val="left" w:pos="567"/>
        </w:tabs>
        <w:autoSpaceDE w:val="0"/>
        <w:autoSpaceDN w:val="0"/>
        <w:adjustRightInd w:val="0"/>
        <w:spacing w:after="0"/>
        <w:ind w:left="567" w:hanging="567"/>
        <w:rPr>
          <w:rFonts w:cs="Arial"/>
          <w:szCs w:val="18"/>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A1682B">
        <w:tab/>
      </w:r>
      <w:r w:rsidRPr="00353C83">
        <w:rPr>
          <w:rFonts w:cs="Arial"/>
          <w:szCs w:val="18"/>
        </w:rPr>
        <w:t>Sanitärräume, z.</w:t>
      </w:r>
      <w:r w:rsidR="00A1682B">
        <w:rPr>
          <w:rFonts w:cs="Arial"/>
          <w:szCs w:val="18"/>
        </w:rPr>
        <w:t> </w:t>
      </w:r>
      <w:r w:rsidRPr="00353C83">
        <w:rPr>
          <w:rFonts w:cs="Arial"/>
          <w:szCs w:val="18"/>
        </w:rPr>
        <w:t>B. Wasch- und Toilettenräume, wenn in diesen keine brennbaren Vorräte oder Abfälle</w:t>
      </w:r>
      <w:r w:rsidR="00A1682B">
        <w:rPr>
          <w:rFonts w:cs="Arial"/>
          <w:szCs w:val="18"/>
        </w:rPr>
        <w:t xml:space="preserve"> </w:t>
      </w:r>
      <w:r w:rsidRPr="00353C83">
        <w:rPr>
          <w:rFonts w:cs="Arial"/>
          <w:szCs w:val="18"/>
        </w:rPr>
        <w:t>aufbewahrt werden, nicht jedoch gemeinsame Vorräume für Sanitärräume</w:t>
      </w:r>
      <w:r w:rsidR="002F5969" w:rsidRPr="00353C83">
        <w:rPr>
          <w:rFonts w:cs="Arial"/>
          <w:szCs w:val="18"/>
        </w:rPr>
        <w:t>;</w:t>
      </w:r>
    </w:p>
    <w:tbl>
      <w:tblPr>
        <w:tblStyle w:val="Tabellenraster"/>
        <w:tblW w:w="8789" w:type="dxa"/>
        <w:tblInd w:w="567" w:type="dxa"/>
        <w:tblLook w:val="04A0" w:firstRow="1" w:lastRow="0" w:firstColumn="1" w:lastColumn="0" w:noHBand="0" w:noVBand="1"/>
      </w:tblPr>
      <w:tblGrid>
        <w:gridCol w:w="8789"/>
      </w:tblGrid>
      <w:tr w:rsidR="00D519EB" w14:paraId="7B47BB94" w14:textId="77777777" w:rsidTr="00743330">
        <w:tc>
          <w:tcPr>
            <w:tcW w:w="8789" w:type="dxa"/>
            <w:tcBorders>
              <w:top w:val="nil"/>
              <w:left w:val="nil"/>
              <w:bottom w:val="nil"/>
              <w:right w:val="nil"/>
            </w:tcBorders>
            <w:shd w:val="clear" w:color="auto" w:fill="D9D9D9" w:themeFill="background1" w:themeFillShade="D9"/>
          </w:tcPr>
          <w:p w14:paraId="27441E36" w14:textId="010D708E" w:rsidR="00D519EB" w:rsidRDefault="00D519EB" w:rsidP="007E60E1">
            <w:pPr>
              <w:pStyle w:val="Ausfllfeld"/>
            </w:pPr>
          </w:p>
        </w:tc>
      </w:tr>
    </w:tbl>
    <w:p w14:paraId="09F4254A" w14:textId="77777777" w:rsidR="00D519EB" w:rsidRPr="00353C83" w:rsidRDefault="00D519EB" w:rsidP="00D519EB"/>
    <w:p w14:paraId="49A90D96" w14:textId="451048F9" w:rsidR="00355656" w:rsidRPr="00353C83" w:rsidRDefault="002F5969" w:rsidP="00197DFC">
      <w:pPr>
        <w:keepNext/>
        <w:tabs>
          <w:tab w:val="left" w:pos="567"/>
        </w:tabs>
        <w:autoSpaceDE w:val="0"/>
        <w:autoSpaceDN w:val="0"/>
        <w:adjustRightInd w:val="0"/>
        <w:spacing w:after="0"/>
        <w:ind w:left="567" w:hanging="567"/>
        <w:rPr>
          <w:rFonts w:cs="Arial"/>
          <w:szCs w:val="18"/>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A1682B">
        <w:tab/>
      </w:r>
      <w:r w:rsidR="00355656" w:rsidRPr="00353C83">
        <w:rPr>
          <w:rFonts w:cs="Arial"/>
          <w:szCs w:val="18"/>
        </w:rPr>
        <w:t>Installationskanäle und -schächte, die für Personen nicht zugänglich und gegenüber anderen Bereichen,</w:t>
      </w:r>
      <w:r w:rsidR="00A1682B">
        <w:rPr>
          <w:rFonts w:cs="Arial"/>
          <w:szCs w:val="18"/>
        </w:rPr>
        <w:t xml:space="preserve"> </w:t>
      </w:r>
      <w:r w:rsidR="00355656" w:rsidRPr="00353C83">
        <w:rPr>
          <w:rFonts w:cs="Arial"/>
          <w:szCs w:val="18"/>
        </w:rPr>
        <w:t>wie einleitend beschrieben, abgetrennt sind</w:t>
      </w:r>
    </w:p>
    <w:tbl>
      <w:tblPr>
        <w:tblStyle w:val="Tabellenraster"/>
        <w:tblW w:w="8789" w:type="dxa"/>
        <w:tblInd w:w="567" w:type="dxa"/>
        <w:tblLook w:val="04A0" w:firstRow="1" w:lastRow="0" w:firstColumn="1" w:lastColumn="0" w:noHBand="0" w:noVBand="1"/>
      </w:tblPr>
      <w:tblGrid>
        <w:gridCol w:w="8789"/>
      </w:tblGrid>
      <w:tr w:rsidR="00D519EB" w14:paraId="5EBB0FD5" w14:textId="77777777" w:rsidTr="00743330">
        <w:tc>
          <w:tcPr>
            <w:tcW w:w="8789" w:type="dxa"/>
            <w:tcBorders>
              <w:top w:val="nil"/>
              <w:left w:val="nil"/>
              <w:bottom w:val="nil"/>
              <w:right w:val="nil"/>
            </w:tcBorders>
            <w:shd w:val="clear" w:color="auto" w:fill="D9D9D9" w:themeFill="background1" w:themeFillShade="D9"/>
          </w:tcPr>
          <w:p w14:paraId="69077908" w14:textId="5ACCE22B" w:rsidR="00D519EB" w:rsidRDefault="00D519EB" w:rsidP="007E60E1">
            <w:pPr>
              <w:pStyle w:val="Ausfllfeld"/>
            </w:pPr>
          </w:p>
        </w:tc>
      </w:tr>
    </w:tbl>
    <w:p w14:paraId="495B35BF" w14:textId="77777777" w:rsidR="00D519EB" w:rsidRPr="00353C83" w:rsidRDefault="00D519EB" w:rsidP="00D519EB"/>
    <w:p w14:paraId="757B1618" w14:textId="150C01C9" w:rsidR="00355656" w:rsidRPr="00353C83" w:rsidRDefault="002F5969" w:rsidP="00197DFC">
      <w:pPr>
        <w:keepNext/>
        <w:tabs>
          <w:tab w:val="left" w:pos="567"/>
        </w:tabs>
        <w:autoSpaceDE w:val="0"/>
        <w:autoSpaceDN w:val="0"/>
        <w:adjustRightInd w:val="0"/>
        <w:spacing w:after="0"/>
        <w:ind w:left="567" w:hanging="567"/>
        <w:rPr>
          <w:rFonts w:cs="Arial"/>
          <w:szCs w:val="18"/>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A1682B">
        <w:rPr>
          <w:rFonts w:cs="Arial"/>
          <w:szCs w:val="18"/>
        </w:rPr>
        <w:tab/>
      </w:r>
      <w:r w:rsidR="00355656" w:rsidRPr="00353C83">
        <w:rPr>
          <w:rFonts w:cs="Arial"/>
          <w:szCs w:val="18"/>
        </w:rPr>
        <w:t>Schutzräume, die nicht zu anderen Zwecken genutzt werden;</w:t>
      </w:r>
    </w:p>
    <w:tbl>
      <w:tblPr>
        <w:tblStyle w:val="Tabellenraster"/>
        <w:tblW w:w="8789" w:type="dxa"/>
        <w:tblInd w:w="567" w:type="dxa"/>
        <w:tblLook w:val="04A0" w:firstRow="1" w:lastRow="0" w:firstColumn="1" w:lastColumn="0" w:noHBand="0" w:noVBand="1"/>
      </w:tblPr>
      <w:tblGrid>
        <w:gridCol w:w="8789"/>
      </w:tblGrid>
      <w:tr w:rsidR="00D519EB" w14:paraId="23789E94" w14:textId="77777777" w:rsidTr="00743330">
        <w:tc>
          <w:tcPr>
            <w:tcW w:w="8789" w:type="dxa"/>
            <w:tcBorders>
              <w:top w:val="nil"/>
              <w:left w:val="nil"/>
              <w:bottom w:val="nil"/>
              <w:right w:val="nil"/>
            </w:tcBorders>
            <w:shd w:val="clear" w:color="auto" w:fill="D9D9D9" w:themeFill="background1" w:themeFillShade="D9"/>
          </w:tcPr>
          <w:p w14:paraId="4267CEE2" w14:textId="77777777" w:rsidR="00D519EB" w:rsidRDefault="00D519EB" w:rsidP="007E60E1">
            <w:pPr>
              <w:pStyle w:val="Ausfllfeld"/>
            </w:pPr>
          </w:p>
        </w:tc>
      </w:tr>
    </w:tbl>
    <w:p w14:paraId="65684B83" w14:textId="77777777" w:rsidR="00D519EB" w:rsidRPr="00353C83" w:rsidRDefault="00D519EB" w:rsidP="00D519EB"/>
    <w:p w14:paraId="0E0B986C" w14:textId="6457BE29" w:rsidR="00355656" w:rsidRPr="00353C83" w:rsidRDefault="002F5969" w:rsidP="00197DFC">
      <w:pPr>
        <w:keepNext/>
        <w:tabs>
          <w:tab w:val="left" w:pos="567"/>
        </w:tabs>
        <w:autoSpaceDE w:val="0"/>
        <w:autoSpaceDN w:val="0"/>
        <w:adjustRightInd w:val="0"/>
        <w:spacing w:after="0"/>
        <w:ind w:left="567" w:hanging="567"/>
        <w:rPr>
          <w:rFonts w:cs="Arial"/>
          <w:szCs w:val="18"/>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A1682B">
        <w:tab/>
      </w:r>
      <w:r w:rsidR="00355656" w:rsidRPr="00353C83">
        <w:rPr>
          <w:rFonts w:cs="Arial"/>
          <w:szCs w:val="18"/>
        </w:rPr>
        <w:t>Laderampen im Freien;</w:t>
      </w:r>
    </w:p>
    <w:tbl>
      <w:tblPr>
        <w:tblStyle w:val="Tabellenraster"/>
        <w:tblW w:w="8789" w:type="dxa"/>
        <w:tblInd w:w="567" w:type="dxa"/>
        <w:tblLook w:val="04A0" w:firstRow="1" w:lastRow="0" w:firstColumn="1" w:lastColumn="0" w:noHBand="0" w:noVBand="1"/>
      </w:tblPr>
      <w:tblGrid>
        <w:gridCol w:w="8789"/>
      </w:tblGrid>
      <w:tr w:rsidR="00D519EB" w14:paraId="08F8A78E" w14:textId="77777777" w:rsidTr="00743330">
        <w:tc>
          <w:tcPr>
            <w:tcW w:w="8789" w:type="dxa"/>
            <w:tcBorders>
              <w:top w:val="nil"/>
              <w:left w:val="nil"/>
              <w:bottom w:val="nil"/>
              <w:right w:val="nil"/>
            </w:tcBorders>
            <w:shd w:val="clear" w:color="auto" w:fill="D9D9D9" w:themeFill="background1" w:themeFillShade="D9"/>
          </w:tcPr>
          <w:p w14:paraId="7BB5CFFA" w14:textId="77777777" w:rsidR="00D519EB" w:rsidRDefault="00D519EB" w:rsidP="007E60E1">
            <w:pPr>
              <w:pStyle w:val="Ausfllfeld"/>
            </w:pPr>
          </w:p>
        </w:tc>
      </w:tr>
    </w:tbl>
    <w:p w14:paraId="46409E45" w14:textId="77777777" w:rsidR="00D519EB" w:rsidRPr="00353C83" w:rsidRDefault="00D519EB" w:rsidP="00D519EB"/>
    <w:p w14:paraId="4F103C4E" w14:textId="1AE1AD8B" w:rsidR="00355656" w:rsidRPr="00353C83" w:rsidRDefault="002F5969" w:rsidP="00197DFC">
      <w:pPr>
        <w:keepNext/>
        <w:tabs>
          <w:tab w:val="left" w:pos="567"/>
        </w:tabs>
        <w:autoSpaceDE w:val="0"/>
        <w:autoSpaceDN w:val="0"/>
        <w:adjustRightInd w:val="0"/>
        <w:spacing w:after="0"/>
        <w:ind w:left="567" w:hanging="567"/>
        <w:rPr>
          <w:rFonts w:cs="Arial"/>
          <w:szCs w:val="18"/>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A1682B">
        <w:tab/>
      </w:r>
      <w:r w:rsidR="00355656" w:rsidRPr="00353C83">
        <w:rPr>
          <w:rFonts w:cs="Arial"/>
          <w:szCs w:val="18"/>
        </w:rPr>
        <w:t>Räume, die durch eine automatische Feuerlöschanlage mit Meldung zu einer hilfeleistenden Stelle</w:t>
      </w:r>
      <w:r w:rsidR="00A1682B">
        <w:rPr>
          <w:rFonts w:cs="Arial"/>
          <w:szCs w:val="18"/>
        </w:rPr>
        <w:t xml:space="preserve"> </w:t>
      </w:r>
      <w:r w:rsidR="00355656" w:rsidRPr="00353C83">
        <w:rPr>
          <w:rFonts w:cs="Arial"/>
          <w:szCs w:val="18"/>
        </w:rPr>
        <w:t>geschützt sind, es sei denn, die Brandmeldeanlage ist zur Ansteuerung einer Feuerlöschanlage oder aus</w:t>
      </w:r>
      <w:r w:rsidR="00A1682B">
        <w:rPr>
          <w:rFonts w:cs="Arial"/>
          <w:szCs w:val="18"/>
        </w:rPr>
        <w:t xml:space="preserve"> </w:t>
      </w:r>
      <w:r w:rsidR="00355656" w:rsidRPr="00353C83">
        <w:rPr>
          <w:rFonts w:cs="Arial"/>
          <w:szCs w:val="18"/>
        </w:rPr>
        <w:t>sonstigen Gründen, z.</w:t>
      </w:r>
      <w:r w:rsidR="00A1682B">
        <w:rPr>
          <w:rFonts w:cs="Arial"/>
          <w:szCs w:val="18"/>
        </w:rPr>
        <w:t> </w:t>
      </w:r>
      <w:r w:rsidR="00355656" w:rsidRPr="00353C83">
        <w:rPr>
          <w:rFonts w:cs="Arial"/>
          <w:szCs w:val="18"/>
        </w:rPr>
        <w:t>B. Alarmierung von Personen, erforderlich;</w:t>
      </w:r>
    </w:p>
    <w:tbl>
      <w:tblPr>
        <w:tblStyle w:val="Tabellenraster"/>
        <w:tblW w:w="8789" w:type="dxa"/>
        <w:tblInd w:w="567" w:type="dxa"/>
        <w:tblLook w:val="04A0" w:firstRow="1" w:lastRow="0" w:firstColumn="1" w:lastColumn="0" w:noHBand="0" w:noVBand="1"/>
      </w:tblPr>
      <w:tblGrid>
        <w:gridCol w:w="8789"/>
      </w:tblGrid>
      <w:tr w:rsidR="00D519EB" w14:paraId="26911D19" w14:textId="77777777" w:rsidTr="000B3C00">
        <w:tc>
          <w:tcPr>
            <w:tcW w:w="8789" w:type="dxa"/>
            <w:tcBorders>
              <w:top w:val="nil"/>
              <w:left w:val="nil"/>
              <w:bottom w:val="nil"/>
              <w:right w:val="nil"/>
            </w:tcBorders>
            <w:shd w:val="clear" w:color="auto" w:fill="D9D9D9" w:themeFill="background1" w:themeFillShade="D9"/>
          </w:tcPr>
          <w:p w14:paraId="275FF044" w14:textId="77777777" w:rsidR="00D519EB" w:rsidRDefault="00D519EB" w:rsidP="007E60E1">
            <w:pPr>
              <w:pStyle w:val="Ausfllfeld"/>
            </w:pPr>
          </w:p>
        </w:tc>
      </w:tr>
    </w:tbl>
    <w:p w14:paraId="77808BD5" w14:textId="52CF83C6" w:rsidR="002F5969" w:rsidRPr="00353C83" w:rsidRDefault="002F5969" w:rsidP="00D519EB">
      <w:pPr>
        <w:tabs>
          <w:tab w:val="left" w:pos="567"/>
        </w:tabs>
        <w:autoSpaceDE w:val="0"/>
        <w:autoSpaceDN w:val="0"/>
        <w:adjustRightInd w:val="0"/>
        <w:spacing w:line="360" w:lineRule="auto"/>
      </w:pPr>
    </w:p>
    <w:p w14:paraId="11702F82" w14:textId="016EF9D7" w:rsidR="002F5969" w:rsidRPr="00353C83" w:rsidRDefault="002F5969" w:rsidP="00197DFC">
      <w:pPr>
        <w:keepNext/>
        <w:tabs>
          <w:tab w:val="left" w:pos="567"/>
        </w:tabs>
        <w:autoSpaceDE w:val="0"/>
        <w:autoSpaceDN w:val="0"/>
        <w:adjustRightInd w:val="0"/>
        <w:spacing w:after="0"/>
        <w:ind w:left="567" w:hanging="567"/>
        <w:rPr>
          <w:rFonts w:cs="Arial"/>
          <w:szCs w:val="18"/>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A1682B">
        <w:tab/>
      </w:r>
      <w:r w:rsidR="00355656" w:rsidRPr="00353C83">
        <w:rPr>
          <w:rFonts w:cs="Arial"/>
          <w:szCs w:val="18"/>
        </w:rPr>
        <w:t>sonstige kleine Bereiche, sofern wegen der Brandlast keine Bedenken bestehen, keine Personengefährdung</w:t>
      </w:r>
      <w:r w:rsidR="00A1682B">
        <w:rPr>
          <w:rFonts w:cs="Arial"/>
          <w:szCs w:val="18"/>
        </w:rPr>
        <w:t xml:space="preserve"> </w:t>
      </w:r>
      <w:r w:rsidR="00355656" w:rsidRPr="00353C83">
        <w:rPr>
          <w:rFonts w:cs="Arial"/>
          <w:szCs w:val="18"/>
        </w:rPr>
        <w:t>vorliegt und keine Rauchausbreitung möglich ist</w:t>
      </w:r>
      <w:r w:rsidRPr="00353C83">
        <w:rPr>
          <w:rFonts w:cs="Arial"/>
          <w:szCs w:val="18"/>
        </w:rPr>
        <w:t>.</w:t>
      </w:r>
    </w:p>
    <w:tbl>
      <w:tblPr>
        <w:tblStyle w:val="Tabellenraster"/>
        <w:tblW w:w="8789" w:type="dxa"/>
        <w:tblInd w:w="567" w:type="dxa"/>
        <w:tblLook w:val="04A0" w:firstRow="1" w:lastRow="0" w:firstColumn="1" w:lastColumn="0" w:noHBand="0" w:noVBand="1"/>
      </w:tblPr>
      <w:tblGrid>
        <w:gridCol w:w="8789"/>
      </w:tblGrid>
      <w:tr w:rsidR="00D519EB" w14:paraId="1BC965AC" w14:textId="77777777" w:rsidTr="000B3C00">
        <w:tc>
          <w:tcPr>
            <w:tcW w:w="8789" w:type="dxa"/>
            <w:tcBorders>
              <w:top w:val="nil"/>
              <w:left w:val="nil"/>
              <w:bottom w:val="nil"/>
              <w:right w:val="nil"/>
            </w:tcBorders>
            <w:shd w:val="clear" w:color="auto" w:fill="D9D9D9" w:themeFill="background1" w:themeFillShade="D9"/>
          </w:tcPr>
          <w:p w14:paraId="660D0017" w14:textId="77777777" w:rsidR="00D519EB" w:rsidRDefault="00D519EB" w:rsidP="007E60E1">
            <w:pPr>
              <w:pStyle w:val="Ausfllfeld"/>
            </w:pPr>
          </w:p>
        </w:tc>
      </w:tr>
    </w:tbl>
    <w:p w14:paraId="184E3FDE" w14:textId="7B7C68C6" w:rsidR="00D519EB" w:rsidRPr="00353C83" w:rsidRDefault="00D519EB" w:rsidP="00D519EB"/>
    <w:p w14:paraId="66299EC0" w14:textId="22166E4E" w:rsidR="00355656" w:rsidRPr="00353C83" w:rsidRDefault="002F5969" w:rsidP="00FA7010">
      <w:pPr>
        <w:keepNext/>
        <w:tabs>
          <w:tab w:val="left" w:pos="567"/>
        </w:tabs>
        <w:autoSpaceDE w:val="0"/>
        <w:autoSpaceDN w:val="0"/>
        <w:adjustRightInd w:val="0"/>
        <w:ind w:left="567" w:hanging="567"/>
        <w:rPr>
          <w:rFonts w:cs="Arial"/>
          <w:szCs w:val="18"/>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087996">
        <w:tab/>
      </w:r>
      <w:r w:rsidR="00355656" w:rsidRPr="00353C83">
        <w:rPr>
          <w:rFonts w:cs="Arial"/>
          <w:szCs w:val="18"/>
        </w:rPr>
        <w:t xml:space="preserve">Zwischendecken </w:t>
      </w:r>
      <w:r w:rsidRPr="00353C83">
        <w:rPr>
          <w:rFonts w:cs="Arial"/>
          <w:szCs w:val="18"/>
        </w:rPr>
        <w:t xml:space="preserve">und </w:t>
      </w:r>
      <w:r w:rsidR="00355656" w:rsidRPr="00353C83">
        <w:rPr>
          <w:rFonts w:cs="Arial"/>
          <w:szCs w:val="18"/>
        </w:rPr>
        <w:t>Doppelbodenbereiche</w:t>
      </w:r>
      <w:r w:rsidRPr="00353C83">
        <w:rPr>
          <w:rFonts w:cs="Arial"/>
          <w:szCs w:val="18"/>
        </w:rPr>
        <w:t>, s</w:t>
      </w:r>
      <w:r w:rsidR="00355656" w:rsidRPr="00353C83">
        <w:rPr>
          <w:rFonts w:cs="Arial"/>
          <w:szCs w:val="18"/>
        </w:rPr>
        <w:t>ofern</w:t>
      </w:r>
      <w:r w:rsidRPr="00353C83">
        <w:rPr>
          <w:rFonts w:cs="Arial"/>
          <w:szCs w:val="18"/>
        </w:rPr>
        <w:t xml:space="preserve"> </w:t>
      </w:r>
      <w:r w:rsidR="00355656" w:rsidRPr="00353C83">
        <w:rPr>
          <w:rFonts w:cs="Arial"/>
          <w:szCs w:val="18"/>
        </w:rPr>
        <w:t>sämtliche der folgenden Bedingungen erfüllt sind:</w:t>
      </w:r>
    </w:p>
    <w:p w14:paraId="7B9F0776" w14:textId="28DFCCC0" w:rsidR="00355656" w:rsidRPr="00087996" w:rsidRDefault="00355656" w:rsidP="00686D5E">
      <w:pPr>
        <w:pStyle w:val="Listenabsatz"/>
        <w:numPr>
          <w:ilvl w:val="0"/>
          <w:numId w:val="32"/>
        </w:numPr>
        <w:ind w:left="924" w:hanging="357"/>
        <w:rPr>
          <w:rFonts w:cs="Arial"/>
          <w:szCs w:val="18"/>
        </w:rPr>
      </w:pPr>
      <w:r w:rsidRPr="00087996">
        <w:rPr>
          <w:rFonts w:cs="Arial"/>
          <w:szCs w:val="18"/>
        </w:rPr>
        <w:t>Die Umfassungsbauteile (Decke, Boden, Wand) müssen der bauaufsichtlichen Anforderung „nicht</w:t>
      </w:r>
      <w:r w:rsidR="00087996">
        <w:rPr>
          <w:rFonts w:cs="Arial"/>
          <w:szCs w:val="18"/>
        </w:rPr>
        <w:t xml:space="preserve"> </w:t>
      </w:r>
      <w:r w:rsidRPr="00087996">
        <w:rPr>
          <w:rFonts w:cs="Arial"/>
          <w:szCs w:val="18"/>
        </w:rPr>
        <w:t>brennbar“ genügen; und</w:t>
      </w:r>
    </w:p>
    <w:p w14:paraId="765CC5E9" w14:textId="2EE2AB3A" w:rsidR="00355656" w:rsidRPr="00087996" w:rsidRDefault="00355656" w:rsidP="00686D5E">
      <w:pPr>
        <w:pStyle w:val="Listenabsatz"/>
        <w:numPr>
          <w:ilvl w:val="0"/>
          <w:numId w:val="32"/>
        </w:numPr>
        <w:ind w:left="924" w:hanging="357"/>
        <w:rPr>
          <w:rFonts w:cs="Arial"/>
          <w:szCs w:val="18"/>
        </w:rPr>
      </w:pPr>
      <w:r w:rsidRPr="00087996">
        <w:rPr>
          <w:rFonts w:cs="Arial"/>
          <w:szCs w:val="18"/>
        </w:rPr>
        <w:t>die Bereiche oberhalb und unterhalb von Räumen müssen mit nicht brennbaren Bauteilen so unterteilt</w:t>
      </w:r>
      <w:r w:rsidR="00087996" w:rsidRPr="00087996">
        <w:rPr>
          <w:rFonts w:cs="Arial"/>
          <w:szCs w:val="18"/>
        </w:rPr>
        <w:t xml:space="preserve"> </w:t>
      </w:r>
      <w:r w:rsidRPr="00087996">
        <w:rPr>
          <w:rFonts w:cs="Arial"/>
          <w:szCs w:val="18"/>
        </w:rPr>
        <w:t>sein, dass Abschnitte ohne horizontale Versprünge (Höhenversatz) von maximal 100</w:t>
      </w:r>
      <w:r w:rsidR="00087996">
        <w:rPr>
          <w:rFonts w:cs="Arial"/>
          <w:szCs w:val="18"/>
        </w:rPr>
        <w:t> </w:t>
      </w:r>
      <w:r w:rsidRPr="00087996">
        <w:rPr>
          <w:rFonts w:cs="Arial"/>
          <w:szCs w:val="18"/>
        </w:rPr>
        <w:t>m</w:t>
      </w:r>
      <w:r w:rsidRPr="00087996">
        <w:rPr>
          <w:rFonts w:cs="Arial"/>
          <w:sz w:val="16"/>
          <w:szCs w:val="16"/>
          <w:vertAlign w:val="superscript"/>
        </w:rPr>
        <w:t>2</w:t>
      </w:r>
      <w:r w:rsidRPr="00087996">
        <w:rPr>
          <w:rFonts w:cs="Arial"/>
          <w:szCs w:val="18"/>
        </w:rPr>
        <w:t xml:space="preserve"> und einer</w:t>
      </w:r>
      <w:r w:rsidR="00087996" w:rsidRPr="00087996">
        <w:rPr>
          <w:rFonts w:cs="Arial"/>
          <w:szCs w:val="18"/>
        </w:rPr>
        <w:t xml:space="preserve"> </w:t>
      </w:r>
      <w:r w:rsidRPr="00087996">
        <w:rPr>
          <w:rFonts w:cs="Arial"/>
          <w:szCs w:val="18"/>
        </w:rPr>
        <w:t>maximalen Seitenlänge von 20</w:t>
      </w:r>
      <w:r w:rsidR="00087996">
        <w:rPr>
          <w:rFonts w:cs="Arial"/>
          <w:szCs w:val="18"/>
        </w:rPr>
        <w:t> </w:t>
      </w:r>
      <w:r w:rsidRPr="00087996">
        <w:rPr>
          <w:rFonts w:cs="Arial"/>
          <w:szCs w:val="18"/>
        </w:rPr>
        <w:t>m gebildet werden; und</w:t>
      </w:r>
    </w:p>
    <w:p w14:paraId="2BCEA13E" w14:textId="511CEB03" w:rsidR="00355656" w:rsidRPr="00087996" w:rsidRDefault="00355656" w:rsidP="00686D5E">
      <w:pPr>
        <w:pStyle w:val="Listenabsatz"/>
        <w:numPr>
          <w:ilvl w:val="0"/>
          <w:numId w:val="32"/>
        </w:numPr>
        <w:ind w:left="924" w:hanging="357"/>
        <w:rPr>
          <w:rFonts w:cs="Arial"/>
          <w:szCs w:val="18"/>
        </w:rPr>
      </w:pPr>
      <w:r w:rsidRPr="00087996">
        <w:rPr>
          <w:rFonts w:cs="Arial"/>
          <w:szCs w:val="18"/>
        </w:rPr>
        <w:t>die Bereiche oberhalb und unterhalb von Fluren, deren Breite 3</w:t>
      </w:r>
      <w:r w:rsidR="00087996">
        <w:rPr>
          <w:rFonts w:cs="Arial"/>
          <w:szCs w:val="18"/>
        </w:rPr>
        <w:t> </w:t>
      </w:r>
      <w:r w:rsidRPr="00087996">
        <w:rPr>
          <w:rFonts w:cs="Arial"/>
          <w:szCs w:val="18"/>
        </w:rPr>
        <w:t>m nicht überschreitet, müssen so mit</w:t>
      </w:r>
      <w:r w:rsidR="00087996" w:rsidRPr="00087996">
        <w:rPr>
          <w:rFonts w:cs="Arial"/>
          <w:szCs w:val="18"/>
        </w:rPr>
        <w:t xml:space="preserve"> </w:t>
      </w:r>
      <w:r w:rsidRPr="00087996">
        <w:rPr>
          <w:rFonts w:cs="Arial"/>
          <w:szCs w:val="18"/>
        </w:rPr>
        <w:t>nicht brennbaren Bauteilen unterteilt sein, dass die gebildeten Abschnitte eine Länge von 20</w:t>
      </w:r>
      <w:r w:rsidR="00087996">
        <w:rPr>
          <w:rFonts w:cs="Arial"/>
          <w:szCs w:val="18"/>
        </w:rPr>
        <w:t> </w:t>
      </w:r>
      <w:r w:rsidRPr="00087996">
        <w:rPr>
          <w:rFonts w:cs="Arial"/>
          <w:szCs w:val="18"/>
        </w:rPr>
        <w:t>m nicht</w:t>
      </w:r>
      <w:r w:rsidR="00087996" w:rsidRPr="00087996">
        <w:rPr>
          <w:rFonts w:cs="Arial"/>
          <w:szCs w:val="18"/>
        </w:rPr>
        <w:t xml:space="preserve"> </w:t>
      </w:r>
      <w:r w:rsidRPr="00087996">
        <w:rPr>
          <w:rFonts w:cs="Arial"/>
          <w:szCs w:val="18"/>
        </w:rPr>
        <w:t>übersteigen; und</w:t>
      </w:r>
    </w:p>
    <w:p w14:paraId="310CA256" w14:textId="0CEE2CFF" w:rsidR="00355656" w:rsidRDefault="00355656" w:rsidP="00686D5E">
      <w:pPr>
        <w:pStyle w:val="Listenabsatz"/>
        <w:numPr>
          <w:ilvl w:val="0"/>
          <w:numId w:val="32"/>
        </w:numPr>
        <w:ind w:left="924" w:hanging="357"/>
        <w:rPr>
          <w:rFonts w:cs="Arial"/>
          <w:szCs w:val="18"/>
        </w:rPr>
      </w:pPr>
      <w:r w:rsidRPr="00087996">
        <w:rPr>
          <w:rFonts w:cs="Arial"/>
          <w:szCs w:val="18"/>
        </w:rPr>
        <w:t>die Brandlast muss kleiner als 25</w:t>
      </w:r>
      <w:r w:rsidR="00087996">
        <w:rPr>
          <w:rFonts w:cs="Arial"/>
          <w:szCs w:val="18"/>
        </w:rPr>
        <w:t> </w:t>
      </w:r>
      <w:r w:rsidRPr="00087996">
        <w:rPr>
          <w:rFonts w:cs="Arial"/>
          <w:szCs w:val="18"/>
        </w:rPr>
        <w:t>MJ, bezogen auf eine Grundfläche von 1</w:t>
      </w:r>
      <w:r w:rsidR="00087996">
        <w:rPr>
          <w:rFonts w:cs="Arial"/>
          <w:szCs w:val="18"/>
        </w:rPr>
        <w:t> </w:t>
      </w:r>
      <w:r w:rsidRPr="00087996">
        <w:rPr>
          <w:rFonts w:cs="Arial"/>
          <w:szCs w:val="18"/>
        </w:rPr>
        <w:t>m</w:t>
      </w:r>
      <w:r w:rsidR="00087996">
        <w:rPr>
          <w:rFonts w:cs="Arial"/>
          <w:szCs w:val="18"/>
        </w:rPr>
        <w:t> × </w:t>
      </w:r>
      <w:r w:rsidRPr="00087996">
        <w:rPr>
          <w:rFonts w:cs="Arial"/>
          <w:szCs w:val="18"/>
        </w:rPr>
        <w:t>1</w:t>
      </w:r>
      <w:r w:rsidR="00087996">
        <w:rPr>
          <w:rFonts w:cs="Arial"/>
          <w:szCs w:val="18"/>
        </w:rPr>
        <w:t> </w:t>
      </w:r>
      <w:r w:rsidRPr="00087996">
        <w:rPr>
          <w:rFonts w:cs="Arial"/>
          <w:szCs w:val="18"/>
        </w:rPr>
        <w:t>m, sein.</w:t>
      </w:r>
    </w:p>
    <w:p w14:paraId="6FCBFAC7" w14:textId="7C4F1263" w:rsidR="00F127A7" w:rsidRDefault="00F127A7" w:rsidP="00F127A7">
      <w:pPr>
        <w:spacing w:after="0"/>
        <w:ind w:left="567"/>
        <w:rPr>
          <w:rFonts w:cs="Arial"/>
          <w:szCs w:val="18"/>
        </w:rPr>
      </w:pPr>
      <w:r>
        <w:rPr>
          <w:rFonts w:cs="Arial"/>
          <w:szCs w:val="18"/>
        </w:rPr>
        <w:t>Angabe der betroffenen Bereiche:</w:t>
      </w:r>
    </w:p>
    <w:tbl>
      <w:tblPr>
        <w:tblStyle w:val="Tabellenraster"/>
        <w:tblW w:w="8789" w:type="dxa"/>
        <w:tblInd w:w="567" w:type="dxa"/>
        <w:tblLook w:val="04A0" w:firstRow="1" w:lastRow="0" w:firstColumn="1" w:lastColumn="0" w:noHBand="0" w:noVBand="1"/>
      </w:tblPr>
      <w:tblGrid>
        <w:gridCol w:w="8789"/>
      </w:tblGrid>
      <w:tr w:rsidR="00F127A7" w14:paraId="3EAAABBF" w14:textId="77777777" w:rsidTr="00201051">
        <w:tc>
          <w:tcPr>
            <w:tcW w:w="8789" w:type="dxa"/>
            <w:tcBorders>
              <w:top w:val="nil"/>
              <w:left w:val="nil"/>
              <w:bottom w:val="nil"/>
              <w:right w:val="nil"/>
            </w:tcBorders>
            <w:shd w:val="clear" w:color="auto" w:fill="D9D9D9" w:themeFill="background1" w:themeFillShade="D9"/>
          </w:tcPr>
          <w:p w14:paraId="06712BD1" w14:textId="77777777" w:rsidR="00F127A7" w:rsidRDefault="00F127A7" w:rsidP="00201051">
            <w:pPr>
              <w:pStyle w:val="Ausfllfeld"/>
            </w:pPr>
          </w:p>
        </w:tc>
      </w:tr>
    </w:tbl>
    <w:p w14:paraId="006F5199" w14:textId="64637D5F" w:rsidR="00F127A7" w:rsidRPr="00F127A7" w:rsidRDefault="00F127A7" w:rsidP="00F127A7">
      <w:pPr>
        <w:ind w:left="567"/>
      </w:pPr>
    </w:p>
    <w:p w14:paraId="7AD74878" w14:textId="156C8669" w:rsidR="00355656" w:rsidRPr="00353C83" w:rsidRDefault="002F5969" w:rsidP="00FA7010">
      <w:pPr>
        <w:keepNext/>
        <w:tabs>
          <w:tab w:val="left" w:pos="567"/>
        </w:tabs>
        <w:autoSpaceDE w:val="0"/>
        <w:autoSpaceDN w:val="0"/>
        <w:adjustRightInd w:val="0"/>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087996">
        <w:tab/>
      </w:r>
      <w:r w:rsidR="00355656" w:rsidRPr="008F0AD8">
        <w:rPr>
          <w:rFonts w:cs="Arial"/>
          <w:szCs w:val="18"/>
        </w:rPr>
        <w:t>Systemböden</w:t>
      </w:r>
      <w:r w:rsidR="00355656" w:rsidRPr="00353C83">
        <w:t>, Doppelböden und Hohlraumestrichen</w:t>
      </w:r>
      <w:r w:rsidRPr="00353C83">
        <w:t xml:space="preserve">, </w:t>
      </w:r>
      <w:r w:rsidR="00355656" w:rsidRPr="00353C83">
        <w:t>sofern sämtliche der folgenden Bedingungen erfüllt sind:</w:t>
      </w:r>
    </w:p>
    <w:p w14:paraId="30041D0E" w14:textId="44A89C47" w:rsidR="00355656" w:rsidRPr="00353C83" w:rsidRDefault="00355656" w:rsidP="00087996">
      <w:pPr>
        <w:pStyle w:val="Listenabsatz"/>
        <w:numPr>
          <w:ilvl w:val="0"/>
          <w:numId w:val="32"/>
        </w:numPr>
        <w:ind w:left="924" w:hanging="357"/>
        <w:rPr>
          <w:rFonts w:cs="Arial"/>
          <w:szCs w:val="18"/>
        </w:rPr>
      </w:pPr>
      <w:r w:rsidRPr="00353C83">
        <w:rPr>
          <w:rFonts w:cs="Arial"/>
          <w:szCs w:val="18"/>
        </w:rPr>
        <w:t>Die lichte Höhe darf 0,2</w:t>
      </w:r>
      <w:r w:rsidR="00087996">
        <w:rPr>
          <w:rFonts w:cs="Arial"/>
          <w:szCs w:val="18"/>
        </w:rPr>
        <w:t> </w:t>
      </w:r>
      <w:r w:rsidRPr="00353C83">
        <w:rPr>
          <w:rFonts w:cs="Arial"/>
          <w:szCs w:val="18"/>
        </w:rPr>
        <w:t>m nicht überschreiten;</w:t>
      </w:r>
    </w:p>
    <w:p w14:paraId="000C0069" w14:textId="38E38557" w:rsidR="00355656" w:rsidRDefault="00355656" w:rsidP="00087996">
      <w:pPr>
        <w:pStyle w:val="Listenabsatz"/>
        <w:numPr>
          <w:ilvl w:val="0"/>
          <w:numId w:val="32"/>
        </w:numPr>
        <w:ind w:left="924" w:hanging="357"/>
        <w:rPr>
          <w:rFonts w:cs="Arial"/>
          <w:szCs w:val="18"/>
        </w:rPr>
      </w:pPr>
      <w:r w:rsidRPr="00353C83">
        <w:rPr>
          <w:rFonts w:cs="Arial"/>
          <w:szCs w:val="18"/>
        </w:rPr>
        <w:t>sie dürfen nicht der Raumlüftung dienen.</w:t>
      </w:r>
    </w:p>
    <w:p w14:paraId="37285AF7" w14:textId="586350D6" w:rsidR="00F127A7" w:rsidRDefault="00F127A7" w:rsidP="00F127A7">
      <w:pPr>
        <w:spacing w:after="0"/>
        <w:ind w:left="567"/>
        <w:rPr>
          <w:rFonts w:cs="Arial"/>
          <w:szCs w:val="18"/>
        </w:rPr>
      </w:pPr>
      <w:r>
        <w:rPr>
          <w:rFonts w:cs="Arial"/>
          <w:szCs w:val="18"/>
        </w:rPr>
        <w:t>Angabe der betroffenen Bereiche:</w:t>
      </w:r>
    </w:p>
    <w:tbl>
      <w:tblPr>
        <w:tblStyle w:val="Tabellenraster"/>
        <w:tblW w:w="8789" w:type="dxa"/>
        <w:tblInd w:w="567" w:type="dxa"/>
        <w:tblLook w:val="04A0" w:firstRow="1" w:lastRow="0" w:firstColumn="1" w:lastColumn="0" w:noHBand="0" w:noVBand="1"/>
      </w:tblPr>
      <w:tblGrid>
        <w:gridCol w:w="8789"/>
      </w:tblGrid>
      <w:tr w:rsidR="00F127A7" w14:paraId="03720F37" w14:textId="77777777" w:rsidTr="00201051">
        <w:tc>
          <w:tcPr>
            <w:tcW w:w="8789" w:type="dxa"/>
            <w:tcBorders>
              <w:top w:val="nil"/>
              <w:left w:val="nil"/>
              <w:bottom w:val="nil"/>
              <w:right w:val="nil"/>
            </w:tcBorders>
            <w:shd w:val="clear" w:color="auto" w:fill="D9D9D9" w:themeFill="background1" w:themeFillShade="D9"/>
          </w:tcPr>
          <w:p w14:paraId="0B883551" w14:textId="77777777" w:rsidR="00F127A7" w:rsidRDefault="00F127A7" w:rsidP="00201051">
            <w:pPr>
              <w:pStyle w:val="Ausfllfeld"/>
            </w:pPr>
          </w:p>
        </w:tc>
      </w:tr>
    </w:tbl>
    <w:p w14:paraId="780E9D7B" w14:textId="6F3568B6" w:rsidR="00F127A7" w:rsidRPr="00F127A7" w:rsidRDefault="00F127A7" w:rsidP="00F127A7">
      <w:pPr>
        <w:ind w:left="567"/>
      </w:pPr>
    </w:p>
    <w:p w14:paraId="77D277D5" w14:textId="77777777" w:rsidR="0019725F" w:rsidRPr="00353C83" w:rsidRDefault="0019725F" w:rsidP="0019725F">
      <w:pPr>
        <w:pStyle w:val="berschrift2"/>
      </w:pPr>
      <w:bookmarkStart w:id="41" w:name="_Toc110365493"/>
      <w:bookmarkStart w:id="42" w:name="_Toc135830905"/>
      <w:bookmarkStart w:id="43" w:name="_Toc172105676"/>
      <w:r w:rsidRPr="00353C83">
        <w:t>Alarmierung</w:t>
      </w:r>
      <w:bookmarkEnd w:id="41"/>
      <w:bookmarkEnd w:id="42"/>
      <w:bookmarkEnd w:id="43"/>
    </w:p>
    <w:p w14:paraId="63432187" w14:textId="3AAC3212" w:rsidR="0019725F" w:rsidRPr="005143B0" w:rsidRDefault="0019725F" w:rsidP="0019725F">
      <w:pPr>
        <w:pStyle w:val="berschrift3"/>
      </w:pPr>
      <w:bookmarkStart w:id="44" w:name="_Toc110365495"/>
      <w:bookmarkStart w:id="45" w:name="_Toc135830906"/>
      <w:bookmarkStart w:id="46" w:name="_Toc172105677"/>
      <w:bookmarkStart w:id="47" w:name="_Toc110365494"/>
      <w:r w:rsidRPr="00353C83">
        <w:t>Alarmierungsumfang</w:t>
      </w:r>
      <w:bookmarkEnd w:id="44"/>
      <w:bookmarkEnd w:id="45"/>
      <w:bookmarkEnd w:id="46"/>
    </w:p>
    <w:tbl>
      <w:tblPr>
        <w:tblStyle w:val="Tabellenraster"/>
        <w:tblW w:w="0" w:type="auto"/>
        <w:tblLook w:val="04A0" w:firstRow="1" w:lastRow="0" w:firstColumn="1" w:lastColumn="0" w:noHBand="0" w:noVBand="1"/>
      </w:tblPr>
      <w:tblGrid>
        <w:gridCol w:w="704"/>
        <w:gridCol w:w="8505"/>
      </w:tblGrid>
      <w:tr w:rsidR="0019725F" w:rsidRPr="00353C83" w14:paraId="45C60C01" w14:textId="77777777" w:rsidTr="007B7E0C">
        <w:tc>
          <w:tcPr>
            <w:tcW w:w="704" w:type="dxa"/>
            <w:tcBorders>
              <w:top w:val="nil"/>
              <w:left w:val="nil"/>
              <w:bottom w:val="nil"/>
              <w:right w:val="nil"/>
            </w:tcBorders>
          </w:tcPr>
          <w:p w14:paraId="216A2A16" w14:textId="77777777" w:rsidR="0019725F" w:rsidRPr="00353C83" w:rsidRDefault="0019725F" w:rsidP="00686D5E">
            <w:pPr>
              <w:spacing w:before="120" w:after="120"/>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p>
        </w:tc>
        <w:tc>
          <w:tcPr>
            <w:tcW w:w="8505" w:type="dxa"/>
            <w:tcBorders>
              <w:top w:val="nil"/>
              <w:left w:val="nil"/>
              <w:bottom w:val="nil"/>
              <w:right w:val="nil"/>
            </w:tcBorders>
            <w:vAlign w:val="bottom"/>
          </w:tcPr>
          <w:p w14:paraId="00DD5301" w14:textId="77637798" w:rsidR="0019725F" w:rsidRPr="00353C83" w:rsidRDefault="0019725F" w:rsidP="00686D5E">
            <w:pPr>
              <w:spacing w:before="120" w:after="120"/>
            </w:pPr>
            <w:r w:rsidRPr="00353C83">
              <w:rPr>
                <w:b/>
                <w:bCs/>
              </w:rPr>
              <w:t>Keine Alarmierung</w:t>
            </w:r>
          </w:p>
        </w:tc>
      </w:tr>
      <w:tr w:rsidR="0019725F" w:rsidRPr="00353C83" w14:paraId="160AB23A" w14:textId="77777777" w:rsidTr="007B7E0C">
        <w:tc>
          <w:tcPr>
            <w:tcW w:w="704" w:type="dxa"/>
            <w:tcBorders>
              <w:top w:val="nil"/>
              <w:left w:val="nil"/>
              <w:bottom w:val="nil"/>
              <w:right w:val="nil"/>
            </w:tcBorders>
          </w:tcPr>
          <w:p w14:paraId="59C75682" w14:textId="77777777" w:rsidR="0019725F" w:rsidRPr="00353C83" w:rsidRDefault="0019725F" w:rsidP="00686D5E">
            <w:pPr>
              <w:spacing w:before="120" w:after="120"/>
            </w:pPr>
          </w:p>
        </w:tc>
        <w:tc>
          <w:tcPr>
            <w:tcW w:w="8505" w:type="dxa"/>
            <w:tcBorders>
              <w:top w:val="nil"/>
              <w:left w:val="nil"/>
              <w:bottom w:val="nil"/>
              <w:right w:val="nil"/>
            </w:tcBorders>
          </w:tcPr>
          <w:p w14:paraId="4F4E9DDB" w14:textId="77777777" w:rsidR="0019725F" w:rsidRPr="00353C83" w:rsidRDefault="0019725F" w:rsidP="00686D5E">
            <w:pPr>
              <w:spacing w:before="120" w:after="120"/>
            </w:pPr>
            <w:r w:rsidRPr="00353C83">
              <w:t xml:space="preserve">Keine Alarmierung anwesender Personen. </w:t>
            </w:r>
          </w:p>
        </w:tc>
      </w:tr>
    </w:tbl>
    <w:p w14:paraId="3364227A" w14:textId="77777777" w:rsidR="0019725F" w:rsidRPr="00353C83" w:rsidRDefault="0019725F" w:rsidP="0019725F">
      <w:pPr>
        <w:rPr>
          <w:rFonts w:cs="Arial"/>
          <w:color w:val="000000"/>
        </w:rPr>
      </w:pPr>
    </w:p>
    <w:tbl>
      <w:tblPr>
        <w:tblStyle w:val="Tabellenraster"/>
        <w:tblW w:w="0" w:type="auto"/>
        <w:tblLook w:val="04A0" w:firstRow="1" w:lastRow="0" w:firstColumn="1" w:lastColumn="0" w:noHBand="0" w:noVBand="1"/>
      </w:tblPr>
      <w:tblGrid>
        <w:gridCol w:w="704"/>
        <w:gridCol w:w="8505"/>
      </w:tblGrid>
      <w:tr w:rsidR="0019725F" w:rsidRPr="00353C83" w14:paraId="7D2E3A44" w14:textId="77777777" w:rsidTr="007B7E0C">
        <w:tc>
          <w:tcPr>
            <w:tcW w:w="704" w:type="dxa"/>
            <w:tcBorders>
              <w:top w:val="nil"/>
              <w:left w:val="nil"/>
              <w:bottom w:val="nil"/>
              <w:right w:val="nil"/>
            </w:tcBorders>
          </w:tcPr>
          <w:p w14:paraId="238B8022" w14:textId="77777777" w:rsidR="0019725F" w:rsidRPr="00353C83" w:rsidRDefault="0019725F" w:rsidP="00686D5E">
            <w:pPr>
              <w:spacing w:before="120" w:after="120"/>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p>
        </w:tc>
        <w:tc>
          <w:tcPr>
            <w:tcW w:w="8505" w:type="dxa"/>
            <w:tcBorders>
              <w:top w:val="nil"/>
              <w:left w:val="nil"/>
              <w:bottom w:val="nil"/>
              <w:right w:val="nil"/>
            </w:tcBorders>
            <w:vAlign w:val="bottom"/>
          </w:tcPr>
          <w:p w14:paraId="39BF5BB6" w14:textId="3DF00019" w:rsidR="0019725F" w:rsidRPr="00353C83" w:rsidRDefault="0019725F" w:rsidP="00686D5E">
            <w:pPr>
              <w:spacing w:before="120" w:after="120"/>
            </w:pPr>
            <w:r w:rsidRPr="00353C83">
              <w:rPr>
                <w:b/>
                <w:bCs/>
              </w:rPr>
              <w:t>Flächendeckende Alarmierung</w:t>
            </w:r>
          </w:p>
        </w:tc>
      </w:tr>
      <w:tr w:rsidR="0019725F" w:rsidRPr="00353C83" w14:paraId="7EB8BCF2" w14:textId="77777777" w:rsidTr="007B7E0C">
        <w:tc>
          <w:tcPr>
            <w:tcW w:w="704" w:type="dxa"/>
            <w:tcBorders>
              <w:top w:val="nil"/>
              <w:left w:val="nil"/>
              <w:bottom w:val="nil"/>
              <w:right w:val="nil"/>
            </w:tcBorders>
          </w:tcPr>
          <w:p w14:paraId="717E4B25" w14:textId="77777777" w:rsidR="0019725F" w:rsidRPr="00353C83" w:rsidRDefault="0019725F" w:rsidP="00686D5E">
            <w:pPr>
              <w:spacing w:before="120" w:after="120"/>
            </w:pPr>
          </w:p>
        </w:tc>
        <w:tc>
          <w:tcPr>
            <w:tcW w:w="8505" w:type="dxa"/>
            <w:tcBorders>
              <w:top w:val="nil"/>
              <w:left w:val="nil"/>
              <w:bottom w:val="nil"/>
              <w:right w:val="nil"/>
            </w:tcBorders>
          </w:tcPr>
          <w:p w14:paraId="1515C1CE" w14:textId="77777777" w:rsidR="0019725F" w:rsidRPr="00353C83" w:rsidRDefault="0019725F" w:rsidP="00686D5E">
            <w:pPr>
              <w:spacing w:before="120" w:after="120"/>
              <w:rPr>
                <w:rFonts w:cs="Arial"/>
                <w:color w:val="000000"/>
              </w:rPr>
            </w:pPr>
            <w:r w:rsidRPr="00353C83">
              <w:rPr>
                <w:rFonts w:cs="Arial"/>
                <w:color w:val="000000"/>
              </w:rPr>
              <w:t>Alarmierung aller anwesenden Personen unabhängig von deren Aufenthaltsort innerhalb des Sicherungsbereichs.</w:t>
            </w:r>
          </w:p>
        </w:tc>
      </w:tr>
    </w:tbl>
    <w:p w14:paraId="10358A33" w14:textId="77777777" w:rsidR="0019725F" w:rsidRPr="00353C83" w:rsidRDefault="0019725F" w:rsidP="0019725F">
      <w:pPr>
        <w:rPr>
          <w:rFonts w:cs="Arial"/>
          <w:color w:val="000000"/>
        </w:rPr>
      </w:pPr>
    </w:p>
    <w:tbl>
      <w:tblPr>
        <w:tblStyle w:val="Tabellenraster"/>
        <w:tblW w:w="0" w:type="auto"/>
        <w:tblLook w:val="04A0" w:firstRow="1" w:lastRow="0" w:firstColumn="1" w:lastColumn="0" w:noHBand="0" w:noVBand="1"/>
      </w:tblPr>
      <w:tblGrid>
        <w:gridCol w:w="704"/>
        <w:gridCol w:w="8505"/>
      </w:tblGrid>
      <w:tr w:rsidR="0019725F" w:rsidRPr="00353C83" w14:paraId="2BFDBC52" w14:textId="77777777" w:rsidTr="007B7E0C">
        <w:tc>
          <w:tcPr>
            <w:tcW w:w="704" w:type="dxa"/>
            <w:tcBorders>
              <w:top w:val="nil"/>
              <w:left w:val="nil"/>
              <w:bottom w:val="nil"/>
              <w:right w:val="nil"/>
            </w:tcBorders>
          </w:tcPr>
          <w:p w14:paraId="71038AC9" w14:textId="77777777" w:rsidR="0019725F" w:rsidRPr="00353C83" w:rsidRDefault="0019725F" w:rsidP="00686D5E">
            <w:pPr>
              <w:spacing w:before="120" w:after="120"/>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p>
        </w:tc>
        <w:tc>
          <w:tcPr>
            <w:tcW w:w="8505" w:type="dxa"/>
            <w:tcBorders>
              <w:top w:val="nil"/>
              <w:left w:val="nil"/>
              <w:bottom w:val="nil"/>
              <w:right w:val="nil"/>
            </w:tcBorders>
            <w:vAlign w:val="bottom"/>
          </w:tcPr>
          <w:p w14:paraId="2FF02D11" w14:textId="3B409EEA" w:rsidR="0019725F" w:rsidRPr="00353C83" w:rsidRDefault="0019725F" w:rsidP="00686D5E">
            <w:pPr>
              <w:spacing w:before="120" w:after="120"/>
            </w:pPr>
            <w:r w:rsidRPr="00353C83">
              <w:rPr>
                <w:b/>
                <w:bCs/>
              </w:rPr>
              <w:t>Alarmierung in Teilbereichen</w:t>
            </w:r>
          </w:p>
        </w:tc>
      </w:tr>
      <w:tr w:rsidR="0019725F" w:rsidRPr="00353C83" w14:paraId="19E35314" w14:textId="77777777" w:rsidTr="007B7E0C">
        <w:tc>
          <w:tcPr>
            <w:tcW w:w="704" w:type="dxa"/>
            <w:tcBorders>
              <w:top w:val="nil"/>
              <w:left w:val="nil"/>
              <w:bottom w:val="nil"/>
              <w:right w:val="nil"/>
            </w:tcBorders>
          </w:tcPr>
          <w:p w14:paraId="402E52C8" w14:textId="77777777" w:rsidR="0019725F" w:rsidRPr="00353C83" w:rsidRDefault="0019725F" w:rsidP="00686D5E">
            <w:pPr>
              <w:spacing w:before="120" w:after="120"/>
            </w:pPr>
          </w:p>
        </w:tc>
        <w:tc>
          <w:tcPr>
            <w:tcW w:w="8505" w:type="dxa"/>
            <w:tcBorders>
              <w:top w:val="nil"/>
              <w:left w:val="nil"/>
              <w:bottom w:val="nil"/>
              <w:right w:val="nil"/>
            </w:tcBorders>
          </w:tcPr>
          <w:p w14:paraId="4C2A96F3" w14:textId="77777777" w:rsidR="0019725F" w:rsidRPr="00353C83" w:rsidRDefault="0019725F" w:rsidP="00686D5E">
            <w:pPr>
              <w:spacing w:before="120" w:after="120"/>
              <w:rPr>
                <w:rFonts w:cs="Arial"/>
                <w:color w:val="000000"/>
              </w:rPr>
            </w:pPr>
            <w:r w:rsidRPr="00353C83">
              <w:rPr>
                <w:rFonts w:cs="Arial"/>
                <w:color w:val="000000"/>
              </w:rPr>
              <w:t>Die Teilbereiche müssen im Brandmelde- und Alarmierungskonzept definiert sein.</w:t>
            </w:r>
          </w:p>
          <w:p w14:paraId="763993AD" w14:textId="323A493B" w:rsidR="0019725F" w:rsidRPr="00353C83" w:rsidRDefault="0019725F" w:rsidP="00686D5E">
            <w:pPr>
              <w:spacing w:before="120" w:after="120"/>
            </w:pPr>
            <w:r w:rsidRPr="00353C83">
              <w:rPr>
                <w:rFonts w:cs="Arial"/>
                <w:color w:val="000000"/>
              </w:rPr>
              <w:t xml:space="preserve">Angabe der Teilbereiche: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3A2BDC">
              <w:t>.</w:t>
            </w:r>
          </w:p>
        </w:tc>
      </w:tr>
    </w:tbl>
    <w:p w14:paraId="40F6EA3A" w14:textId="77777777" w:rsidR="0019725F" w:rsidRPr="00353C83" w:rsidRDefault="0019725F" w:rsidP="0019725F">
      <w:pPr>
        <w:rPr>
          <w:rFonts w:cs="Arial"/>
          <w:color w:val="000000"/>
        </w:rPr>
      </w:pPr>
    </w:p>
    <w:p w14:paraId="2A4AD8EC" w14:textId="32F11AEB" w:rsidR="0019725F" w:rsidRPr="00353C83" w:rsidRDefault="0019725F" w:rsidP="003A2BDC">
      <w:pPr>
        <w:pStyle w:val="Ausfllhinweis"/>
        <w:numPr>
          <w:ilvl w:val="0"/>
          <w:numId w:val="30"/>
        </w:numPr>
        <w:ind w:left="357" w:hanging="357"/>
      </w:pPr>
      <w:r w:rsidRPr="00353C83">
        <w:t>Bei einer Alarmierung in Teilbereichen ist die Abgrenzung des Alarmierungsumfangs zu visualisieren.</w:t>
      </w:r>
      <w:r w:rsidR="002F5969" w:rsidRPr="00353C83">
        <w:t xml:space="preserve"> </w:t>
      </w:r>
    </w:p>
    <w:p w14:paraId="3ED09152" w14:textId="77777777" w:rsidR="0019725F" w:rsidRPr="00353C83" w:rsidRDefault="0019725F" w:rsidP="0019725F">
      <w:pPr>
        <w:pStyle w:val="berschrift3"/>
      </w:pPr>
      <w:bookmarkStart w:id="48" w:name="_Toc110365496"/>
      <w:bookmarkStart w:id="49" w:name="_Toc135830908"/>
      <w:bookmarkStart w:id="50" w:name="_Toc172105678"/>
      <w:bookmarkEnd w:id="47"/>
      <w:r w:rsidRPr="00353C83">
        <w:t>Geplante bzw. zulässige Ausnahmen von der Alarmierung / Beschallung</w:t>
      </w:r>
      <w:bookmarkEnd w:id="48"/>
      <w:bookmarkEnd w:id="49"/>
      <w:bookmarkEnd w:id="50"/>
    </w:p>
    <w:p w14:paraId="6263CDC7" w14:textId="5E7EE707" w:rsidR="0019725F" w:rsidRPr="00353C83" w:rsidRDefault="00C57B48" w:rsidP="003A2BDC">
      <w:pPr>
        <w:pStyle w:val="Ausfllhinweis"/>
        <w:numPr>
          <w:ilvl w:val="0"/>
          <w:numId w:val="30"/>
        </w:numPr>
        <w:ind w:left="357" w:hanging="357"/>
      </w:pPr>
      <w:r w:rsidRPr="00353C83">
        <w:t>Ausnahmen von der Überwachung sind nicht in jedem Fall gleichbedeutend mit Ausnahmen von der Alarmierung (z.</w:t>
      </w:r>
      <w:r w:rsidR="003A2BDC">
        <w:t> </w:t>
      </w:r>
      <w:r w:rsidRPr="00353C83">
        <w:t>B. Nassräume).</w:t>
      </w:r>
    </w:p>
    <w:p w14:paraId="494D185B" w14:textId="08E7D0A7" w:rsidR="00C57B48" w:rsidRPr="003A2BDC" w:rsidRDefault="00C57B48" w:rsidP="0019725F">
      <w:r w:rsidRPr="00353C83">
        <w:t>Folgende Ausnahmen sind vorgesehen:</w:t>
      </w:r>
    </w:p>
    <w:p w14:paraId="72B6D13B" w14:textId="6E453DE3" w:rsidR="00C57B48" w:rsidRPr="00353C83" w:rsidRDefault="00C57B48" w:rsidP="00197DFC">
      <w:pPr>
        <w:keepNext/>
        <w:tabs>
          <w:tab w:val="left" w:pos="567"/>
        </w:tabs>
        <w:autoSpaceDE w:val="0"/>
        <w:autoSpaceDN w:val="0"/>
        <w:adjustRightInd w:val="0"/>
        <w:spacing w:after="0"/>
        <w:ind w:left="567" w:hanging="567"/>
        <w:rPr>
          <w:rFonts w:cs="Arial"/>
          <w:szCs w:val="18"/>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3A2BDC">
        <w:tab/>
      </w:r>
      <w:r w:rsidRPr="00353C83">
        <w:rPr>
          <w:rFonts w:cs="Arial"/>
          <w:szCs w:val="18"/>
        </w:rPr>
        <w:t>Räume, die für Personen nicht zugänglich sind</w:t>
      </w:r>
      <w:r w:rsidR="003A2BDC">
        <w:rPr>
          <w:rFonts w:cs="Arial"/>
          <w:szCs w:val="18"/>
        </w:rPr>
        <w:t>:</w:t>
      </w:r>
    </w:p>
    <w:tbl>
      <w:tblPr>
        <w:tblStyle w:val="Tabellenraster"/>
        <w:tblW w:w="8789" w:type="dxa"/>
        <w:tblInd w:w="567" w:type="dxa"/>
        <w:tblLook w:val="04A0" w:firstRow="1" w:lastRow="0" w:firstColumn="1" w:lastColumn="0" w:noHBand="0" w:noVBand="1"/>
      </w:tblPr>
      <w:tblGrid>
        <w:gridCol w:w="8789"/>
      </w:tblGrid>
      <w:tr w:rsidR="00080375" w14:paraId="3090AC9A" w14:textId="77777777" w:rsidTr="00743330">
        <w:tc>
          <w:tcPr>
            <w:tcW w:w="8789" w:type="dxa"/>
            <w:tcBorders>
              <w:top w:val="nil"/>
              <w:left w:val="nil"/>
              <w:bottom w:val="nil"/>
              <w:right w:val="nil"/>
            </w:tcBorders>
            <w:shd w:val="clear" w:color="auto" w:fill="D9D9D9" w:themeFill="background1" w:themeFillShade="D9"/>
          </w:tcPr>
          <w:p w14:paraId="6314D087" w14:textId="77777777" w:rsidR="00080375" w:rsidRDefault="00080375" w:rsidP="007E60E1">
            <w:pPr>
              <w:pStyle w:val="Ausfllfeld"/>
            </w:pPr>
          </w:p>
        </w:tc>
      </w:tr>
    </w:tbl>
    <w:p w14:paraId="393A5674" w14:textId="77777777" w:rsidR="00080375" w:rsidRPr="00353C83" w:rsidRDefault="00080375" w:rsidP="00080375"/>
    <w:p w14:paraId="36DD6939" w14:textId="6BEFEC32" w:rsidR="00C57B48" w:rsidRDefault="00C57B48" w:rsidP="00906349">
      <w:pPr>
        <w:keepNext/>
        <w:tabs>
          <w:tab w:val="left" w:pos="567"/>
        </w:tabs>
        <w:autoSpaceDE w:val="0"/>
        <w:autoSpaceDN w:val="0"/>
        <w:adjustRightInd w:val="0"/>
        <w:spacing w:after="0"/>
        <w:ind w:left="567" w:hanging="567"/>
        <w:rPr>
          <w:rFonts w:cs="Arial"/>
          <w:szCs w:val="18"/>
        </w:rPr>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3A2BDC">
        <w:tab/>
      </w:r>
      <w:r w:rsidRPr="00353C83">
        <w:rPr>
          <w:rFonts w:cs="Arial"/>
          <w:szCs w:val="18"/>
        </w:rPr>
        <w:t>Schutzräume, die nicht zu anderen Zwecken genutzt werden</w:t>
      </w:r>
      <w:r w:rsidR="003A2BDC">
        <w:rPr>
          <w:rFonts w:cs="Arial"/>
          <w:szCs w:val="18"/>
        </w:rPr>
        <w:t>:</w:t>
      </w:r>
    </w:p>
    <w:tbl>
      <w:tblPr>
        <w:tblStyle w:val="Tabellenraster"/>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9"/>
      </w:tblGrid>
      <w:tr w:rsidR="009C5C33" w14:paraId="5C27E6DD" w14:textId="77777777" w:rsidTr="00743330">
        <w:tc>
          <w:tcPr>
            <w:tcW w:w="8789" w:type="dxa"/>
            <w:shd w:val="clear" w:color="auto" w:fill="D9D9D9" w:themeFill="background1" w:themeFillShade="D9"/>
          </w:tcPr>
          <w:p w14:paraId="73E9672C" w14:textId="77777777" w:rsidR="009C5C33" w:rsidRDefault="009C5C33" w:rsidP="009C5C33">
            <w:pPr>
              <w:spacing w:before="120" w:after="120"/>
            </w:pPr>
          </w:p>
        </w:tc>
      </w:tr>
    </w:tbl>
    <w:p w14:paraId="0B3BA8A9" w14:textId="77777777" w:rsidR="009C5C33" w:rsidRPr="00353C83" w:rsidRDefault="009C5C33" w:rsidP="009C5C33"/>
    <w:p w14:paraId="7F273C85" w14:textId="5494CFAC" w:rsidR="00C57B48" w:rsidRPr="00353C83" w:rsidRDefault="00C57B48" w:rsidP="00906349">
      <w:pPr>
        <w:keepNext/>
        <w:tabs>
          <w:tab w:val="left" w:pos="567"/>
        </w:tabs>
        <w:autoSpaceDE w:val="0"/>
        <w:autoSpaceDN w:val="0"/>
        <w:adjustRightInd w:val="0"/>
        <w:spacing w:after="0"/>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3A2BDC">
        <w:tab/>
      </w:r>
      <w:r w:rsidRPr="003A2BDC">
        <w:rPr>
          <w:rFonts w:cs="Arial"/>
          <w:szCs w:val="18"/>
        </w:rPr>
        <w:t>Treppenräume</w:t>
      </w:r>
      <w:r w:rsidRPr="00353C83">
        <w:t>, deren Innenzugänge über Bereiche erfolgen, die alarmiert werden</w:t>
      </w:r>
      <w:r w:rsidR="003A2BDC">
        <w:t>:</w:t>
      </w:r>
    </w:p>
    <w:tbl>
      <w:tblPr>
        <w:tblStyle w:val="Tabellenraster"/>
        <w:tblW w:w="8789" w:type="dxa"/>
        <w:tblInd w:w="567" w:type="dxa"/>
        <w:tblLook w:val="04A0" w:firstRow="1" w:lastRow="0" w:firstColumn="1" w:lastColumn="0" w:noHBand="0" w:noVBand="1"/>
      </w:tblPr>
      <w:tblGrid>
        <w:gridCol w:w="8789"/>
      </w:tblGrid>
      <w:tr w:rsidR="00197DFC" w14:paraId="02F21CDF" w14:textId="77777777" w:rsidTr="00743330">
        <w:tc>
          <w:tcPr>
            <w:tcW w:w="8789" w:type="dxa"/>
            <w:tcBorders>
              <w:top w:val="nil"/>
              <w:left w:val="nil"/>
              <w:bottom w:val="nil"/>
              <w:right w:val="nil"/>
            </w:tcBorders>
            <w:shd w:val="clear" w:color="auto" w:fill="D9D9D9" w:themeFill="background1" w:themeFillShade="D9"/>
          </w:tcPr>
          <w:p w14:paraId="12A299C7" w14:textId="77777777" w:rsidR="00197DFC" w:rsidRDefault="00197DFC" w:rsidP="007E60E1">
            <w:pPr>
              <w:pStyle w:val="Ausfllfeld"/>
            </w:pPr>
          </w:p>
        </w:tc>
      </w:tr>
    </w:tbl>
    <w:p w14:paraId="1D4A459F" w14:textId="77777777" w:rsidR="00197DFC" w:rsidRPr="00353C83" w:rsidRDefault="00197DFC" w:rsidP="00197DFC"/>
    <w:p w14:paraId="4D23E4B7" w14:textId="20CC3187" w:rsidR="00C57B48" w:rsidRPr="00353C83" w:rsidRDefault="00C57B48" w:rsidP="00906349">
      <w:pPr>
        <w:keepNext/>
        <w:tabs>
          <w:tab w:val="left" w:pos="567"/>
        </w:tabs>
        <w:autoSpaceDE w:val="0"/>
        <w:autoSpaceDN w:val="0"/>
        <w:adjustRightInd w:val="0"/>
        <w:spacing w:after="0"/>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3A2BDC">
        <w:tab/>
      </w:r>
      <w:r w:rsidRPr="003A2BDC">
        <w:rPr>
          <w:rFonts w:cs="Arial"/>
          <w:szCs w:val="18"/>
        </w:rPr>
        <w:t>Aufzüge</w:t>
      </w:r>
      <w:r w:rsidR="003A2BDC">
        <w:rPr>
          <w:rFonts w:cs="Arial"/>
          <w:szCs w:val="18"/>
        </w:rPr>
        <w:t>:</w:t>
      </w:r>
    </w:p>
    <w:tbl>
      <w:tblPr>
        <w:tblStyle w:val="Tabellenraster"/>
        <w:tblW w:w="8789" w:type="dxa"/>
        <w:tblInd w:w="567" w:type="dxa"/>
        <w:tblLook w:val="04A0" w:firstRow="1" w:lastRow="0" w:firstColumn="1" w:lastColumn="0" w:noHBand="0" w:noVBand="1"/>
      </w:tblPr>
      <w:tblGrid>
        <w:gridCol w:w="8789"/>
      </w:tblGrid>
      <w:tr w:rsidR="00906349" w14:paraId="5646C1D1" w14:textId="77777777" w:rsidTr="00743330">
        <w:tc>
          <w:tcPr>
            <w:tcW w:w="8789" w:type="dxa"/>
            <w:tcBorders>
              <w:top w:val="nil"/>
              <w:left w:val="nil"/>
              <w:bottom w:val="nil"/>
              <w:right w:val="nil"/>
            </w:tcBorders>
            <w:shd w:val="clear" w:color="auto" w:fill="D9D9D9" w:themeFill="background1" w:themeFillShade="D9"/>
          </w:tcPr>
          <w:p w14:paraId="290F97FE" w14:textId="77777777" w:rsidR="00906349" w:rsidRDefault="00906349" w:rsidP="007E60E1">
            <w:pPr>
              <w:pStyle w:val="Ausfllfeld"/>
            </w:pPr>
          </w:p>
        </w:tc>
      </w:tr>
    </w:tbl>
    <w:p w14:paraId="738640E5" w14:textId="77777777" w:rsidR="00906349" w:rsidRPr="00353C83" w:rsidRDefault="00906349" w:rsidP="00906349"/>
    <w:p w14:paraId="5E6E6BA1" w14:textId="688DBE58" w:rsidR="00C57B48" w:rsidRPr="00353C83" w:rsidRDefault="00C57B48" w:rsidP="00906349">
      <w:pPr>
        <w:keepNext/>
        <w:tabs>
          <w:tab w:val="left" w:pos="567"/>
        </w:tabs>
        <w:autoSpaceDE w:val="0"/>
        <w:autoSpaceDN w:val="0"/>
        <w:adjustRightInd w:val="0"/>
        <w:spacing w:after="0"/>
        <w:ind w:left="567" w:hanging="567"/>
      </w:pPr>
      <w:r w:rsidRPr="00353C83">
        <w:fldChar w:fldCharType="begin">
          <w:ffData>
            <w:name w:val=""/>
            <w:enabled/>
            <w:calcOnExit w:val="0"/>
            <w:checkBox>
              <w:sizeAuto/>
              <w:default w:val="0"/>
            </w:checkBox>
          </w:ffData>
        </w:fldChar>
      </w:r>
      <w:r w:rsidRPr="00353C83">
        <w:instrText xml:space="preserve"> FORMCHECKBOX </w:instrText>
      </w:r>
      <w:r w:rsidR="0088641D">
        <w:fldChar w:fldCharType="separate"/>
      </w:r>
      <w:r w:rsidRPr="00353C83">
        <w:fldChar w:fldCharType="end"/>
      </w:r>
      <w:r w:rsidR="003A2BDC">
        <w:tab/>
      </w:r>
      <w:r w:rsidRPr="003A2BDC">
        <w:rPr>
          <w:rFonts w:cs="Arial"/>
          <w:szCs w:val="18"/>
        </w:rPr>
        <w:t>Sonstige</w:t>
      </w:r>
      <w:r w:rsidR="003A2BDC">
        <w:rPr>
          <w:rFonts w:cs="Arial"/>
          <w:szCs w:val="18"/>
        </w:rPr>
        <w:t>:</w:t>
      </w:r>
    </w:p>
    <w:tbl>
      <w:tblPr>
        <w:tblStyle w:val="Tabellenraster"/>
        <w:tblW w:w="8789" w:type="dxa"/>
        <w:tblInd w:w="567" w:type="dxa"/>
        <w:tblLook w:val="04A0" w:firstRow="1" w:lastRow="0" w:firstColumn="1" w:lastColumn="0" w:noHBand="0" w:noVBand="1"/>
      </w:tblPr>
      <w:tblGrid>
        <w:gridCol w:w="8789"/>
      </w:tblGrid>
      <w:tr w:rsidR="00906349" w14:paraId="090AB25D" w14:textId="77777777" w:rsidTr="00743330">
        <w:tc>
          <w:tcPr>
            <w:tcW w:w="8789" w:type="dxa"/>
            <w:tcBorders>
              <w:top w:val="nil"/>
              <w:left w:val="nil"/>
              <w:bottom w:val="nil"/>
              <w:right w:val="nil"/>
            </w:tcBorders>
            <w:shd w:val="clear" w:color="auto" w:fill="D9D9D9" w:themeFill="background1" w:themeFillShade="D9"/>
          </w:tcPr>
          <w:p w14:paraId="4FE7C202" w14:textId="77777777" w:rsidR="00906349" w:rsidRDefault="00906349" w:rsidP="007E60E1">
            <w:pPr>
              <w:pStyle w:val="Ausfllfeld"/>
            </w:pPr>
            <w:bookmarkStart w:id="51" w:name="_Toc135830909"/>
            <w:bookmarkStart w:id="52" w:name="_Toc135830910"/>
            <w:bookmarkStart w:id="53" w:name="_Toc135830911"/>
            <w:bookmarkStart w:id="54" w:name="_Toc135830907"/>
            <w:bookmarkStart w:id="55" w:name="_Toc110365497"/>
            <w:bookmarkStart w:id="56" w:name="_Toc135830912"/>
            <w:bookmarkStart w:id="57" w:name="_Toc29904356"/>
            <w:bookmarkEnd w:id="51"/>
            <w:bookmarkEnd w:id="52"/>
            <w:bookmarkEnd w:id="53"/>
          </w:p>
        </w:tc>
      </w:tr>
    </w:tbl>
    <w:p w14:paraId="7A695DAB" w14:textId="77777777" w:rsidR="00906349" w:rsidRPr="00353C83" w:rsidRDefault="00906349" w:rsidP="00906349"/>
    <w:p w14:paraId="260FF9D9" w14:textId="66A2B7CB" w:rsidR="0019725F" w:rsidRPr="003A2BDC" w:rsidRDefault="0019725F" w:rsidP="0019725F">
      <w:pPr>
        <w:pStyle w:val="berschrift3"/>
      </w:pPr>
      <w:bookmarkStart w:id="58" w:name="_Toc172105679"/>
      <w:r w:rsidRPr="00353C83">
        <w:t>Alarmierungsart</w:t>
      </w:r>
      <w:bookmarkEnd w:id="54"/>
      <w:bookmarkEnd w:id="58"/>
    </w:p>
    <w:p w14:paraId="4DF0D2EC" w14:textId="1D90BB0C" w:rsidR="0019725F" w:rsidRPr="00353C83" w:rsidRDefault="0019725F" w:rsidP="001C5C45">
      <w:pPr>
        <w:tabs>
          <w:tab w:val="left" w:pos="567"/>
        </w:tabs>
        <w:autoSpaceDE w:val="0"/>
        <w:autoSpaceDN w:val="0"/>
        <w:adjustRightInd w:val="0"/>
        <w:ind w:left="567" w:hanging="567"/>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r>
      <w:r w:rsidRPr="00353C83">
        <w:rPr>
          <w:rFonts w:cs="Arial"/>
          <w:color w:val="000000"/>
          <w:u w:val="single"/>
        </w:rPr>
        <w:t>akustisch</w:t>
      </w:r>
      <w:r w:rsidRPr="00353C83">
        <w:rPr>
          <w:rFonts w:cs="Arial"/>
          <w:color w:val="000000"/>
        </w:rPr>
        <w:t xml:space="preserve"> mit SAA</w:t>
      </w:r>
      <w:r w:rsidR="00286439">
        <w:rPr>
          <w:rFonts w:cs="Arial"/>
          <w:color w:val="000000"/>
        </w:rPr>
        <w:t xml:space="preserve"> der Sicherheitsstufe</w:t>
      </w:r>
      <w:r w:rsidRPr="00353C83">
        <w:rPr>
          <w:rFonts w:cs="Arial"/>
          <w:color w:val="000000"/>
        </w:rPr>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Pr="00353C83">
        <w:t xml:space="preserve"> nach DIN</w:t>
      </w:r>
      <w:r w:rsidR="003A2BDC">
        <w:t> </w:t>
      </w:r>
      <w:r w:rsidRPr="00353C83">
        <w:t>VDE</w:t>
      </w:r>
      <w:r w:rsidR="003A2BDC">
        <w:t> </w:t>
      </w:r>
      <w:r w:rsidRPr="00353C83">
        <w:t>0833-4 gem. Sprachalarmkonzept</w:t>
      </w:r>
      <w:r w:rsidR="003A2BDC">
        <w:t>.</w:t>
      </w:r>
    </w:p>
    <w:p w14:paraId="4EC49803" w14:textId="79399280" w:rsidR="0019725F" w:rsidRDefault="0019725F" w:rsidP="001C5C45">
      <w:pPr>
        <w:keepNext/>
        <w:tabs>
          <w:tab w:val="left" w:pos="567"/>
        </w:tabs>
        <w:autoSpaceDE w:val="0"/>
        <w:autoSpaceDN w:val="0"/>
        <w:adjustRightInd w:val="0"/>
        <w:spacing w:after="0"/>
        <w:ind w:left="1134" w:hanging="567"/>
        <w:jc w:val="left"/>
      </w:pPr>
      <w:r w:rsidRPr="00353C83">
        <w:t>Gilt für folgende Bereiche:</w:t>
      </w:r>
    </w:p>
    <w:tbl>
      <w:tblPr>
        <w:tblStyle w:val="Tabellenraster"/>
        <w:tblW w:w="8789" w:type="dxa"/>
        <w:tblInd w:w="567" w:type="dxa"/>
        <w:tblLook w:val="04A0" w:firstRow="1" w:lastRow="0" w:firstColumn="1" w:lastColumn="0" w:noHBand="0" w:noVBand="1"/>
      </w:tblPr>
      <w:tblGrid>
        <w:gridCol w:w="8789"/>
      </w:tblGrid>
      <w:tr w:rsidR="000B3C00" w14:paraId="6AAAD56B" w14:textId="77777777" w:rsidTr="007E60E1">
        <w:tc>
          <w:tcPr>
            <w:tcW w:w="8789" w:type="dxa"/>
            <w:tcBorders>
              <w:top w:val="nil"/>
              <w:left w:val="nil"/>
              <w:bottom w:val="nil"/>
              <w:right w:val="nil"/>
            </w:tcBorders>
            <w:shd w:val="clear" w:color="auto" w:fill="D9D9D9" w:themeFill="background1" w:themeFillShade="D9"/>
          </w:tcPr>
          <w:p w14:paraId="5480C24D" w14:textId="77777777" w:rsidR="000B3C00" w:rsidRDefault="000B3C00" w:rsidP="001C5C45">
            <w:pPr>
              <w:pStyle w:val="Ausfllfeld"/>
            </w:pPr>
          </w:p>
        </w:tc>
      </w:tr>
    </w:tbl>
    <w:p w14:paraId="6D7FA242" w14:textId="77777777" w:rsidR="000B3C00" w:rsidRPr="00353C83" w:rsidRDefault="000B3C00" w:rsidP="001C5C45">
      <w:pPr>
        <w:ind w:left="567"/>
      </w:pPr>
    </w:p>
    <w:p w14:paraId="17AB9E2D" w14:textId="7A386B21" w:rsidR="0019725F" w:rsidRPr="00353C83" w:rsidRDefault="0019725F" w:rsidP="001C5C45">
      <w:pPr>
        <w:tabs>
          <w:tab w:val="left" w:pos="567"/>
        </w:tabs>
        <w:autoSpaceDE w:val="0"/>
        <w:autoSpaceDN w:val="0"/>
        <w:adjustRightInd w:val="0"/>
        <w:ind w:left="567" w:hanging="567"/>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r>
      <w:r w:rsidRPr="003A2BDC">
        <w:rPr>
          <w:u w:val="single"/>
        </w:rPr>
        <w:t>akustisch</w:t>
      </w:r>
      <w:r w:rsidRPr="00353C83">
        <w:t xml:space="preserve"> mit Signalgeber (EN</w:t>
      </w:r>
      <w:r w:rsidR="003A2BDC">
        <w:t> </w:t>
      </w:r>
      <w:r w:rsidRPr="00353C83">
        <w:t xml:space="preserve">54-3) mit </w:t>
      </w:r>
      <w:r w:rsidRPr="00353C83">
        <w:rPr>
          <w:rFonts w:cs="Arial"/>
          <w:color w:val="000000"/>
        </w:rPr>
        <w:t>DIN-Ton nach DIN</w:t>
      </w:r>
      <w:r w:rsidR="003A2BDC">
        <w:rPr>
          <w:rFonts w:cs="Arial"/>
          <w:color w:val="000000"/>
        </w:rPr>
        <w:t> </w:t>
      </w:r>
      <w:r w:rsidRPr="00353C83">
        <w:rPr>
          <w:rFonts w:cs="Arial"/>
          <w:color w:val="000000"/>
        </w:rPr>
        <w:t>33404-3</w:t>
      </w:r>
      <w:r w:rsidR="009C5C33">
        <w:rPr>
          <w:rFonts w:cs="Arial"/>
          <w:color w:val="000000"/>
        </w:rPr>
        <w:t>.</w:t>
      </w:r>
    </w:p>
    <w:p w14:paraId="0366DD4A" w14:textId="20CF2799" w:rsidR="0019725F" w:rsidRDefault="0019725F" w:rsidP="001C5C45">
      <w:pPr>
        <w:keepNext/>
        <w:tabs>
          <w:tab w:val="left" w:pos="567"/>
        </w:tabs>
        <w:autoSpaceDE w:val="0"/>
        <w:autoSpaceDN w:val="0"/>
        <w:adjustRightInd w:val="0"/>
        <w:spacing w:after="0"/>
        <w:ind w:left="1134" w:hanging="567"/>
        <w:jc w:val="left"/>
      </w:pPr>
      <w:r w:rsidRPr="00353C83">
        <w:t>Gilt für folgende Bereiche:</w:t>
      </w:r>
    </w:p>
    <w:tbl>
      <w:tblPr>
        <w:tblStyle w:val="Tabellenraster"/>
        <w:tblW w:w="8789" w:type="dxa"/>
        <w:tblInd w:w="567" w:type="dxa"/>
        <w:tblLook w:val="04A0" w:firstRow="1" w:lastRow="0" w:firstColumn="1" w:lastColumn="0" w:noHBand="0" w:noVBand="1"/>
      </w:tblPr>
      <w:tblGrid>
        <w:gridCol w:w="8789"/>
      </w:tblGrid>
      <w:tr w:rsidR="000B3C00" w14:paraId="59B86B07" w14:textId="77777777" w:rsidTr="007E60E1">
        <w:tc>
          <w:tcPr>
            <w:tcW w:w="8789" w:type="dxa"/>
            <w:tcBorders>
              <w:top w:val="nil"/>
              <w:left w:val="nil"/>
              <w:bottom w:val="nil"/>
              <w:right w:val="nil"/>
            </w:tcBorders>
            <w:shd w:val="clear" w:color="auto" w:fill="D9D9D9" w:themeFill="background1" w:themeFillShade="D9"/>
          </w:tcPr>
          <w:p w14:paraId="30D0EA47" w14:textId="77777777" w:rsidR="000B3C00" w:rsidRDefault="000B3C00" w:rsidP="001C5C45">
            <w:pPr>
              <w:pStyle w:val="Ausfllfeld"/>
            </w:pPr>
          </w:p>
        </w:tc>
      </w:tr>
    </w:tbl>
    <w:p w14:paraId="0C12303A" w14:textId="77777777" w:rsidR="000B3C00" w:rsidRPr="00353C83" w:rsidRDefault="000B3C00" w:rsidP="001C5C45">
      <w:pPr>
        <w:tabs>
          <w:tab w:val="left" w:pos="567"/>
        </w:tabs>
        <w:autoSpaceDE w:val="0"/>
        <w:autoSpaceDN w:val="0"/>
        <w:adjustRightInd w:val="0"/>
        <w:jc w:val="left"/>
      </w:pPr>
    </w:p>
    <w:p w14:paraId="7931D2E7" w14:textId="05AAD8E1" w:rsidR="0019725F" w:rsidRPr="00353C83" w:rsidRDefault="0019725F" w:rsidP="001C5C45">
      <w:pPr>
        <w:tabs>
          <w:tab w:val="left" w:pos="567"/>
        </w:tabs>
        <w:autoSpaceDE w:val="0"/>
        <w:autoSpaceDN w:val="0"/>
        <w:adjustRightInd w:val="0"/>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3A2BDC">
        <w:rPr>
          <w:rFonts w:cs="Arial"/>
          <w:color w:val="000000"/>
        </w:rPr>
        <w:tab/>
      </w:r>
      <w:r w:rsidRPr="00353C83">
        <w:rPr>
          <w:rFonts w:cs="Arial"/>
          <w:color w:val="000000"/>
        </w:rPr>
        <w:t>Mit Sprachunterstützung in folgenden Sprachen:</w:t>
      </w:r>
      <w:r w:rsidR="00FC3522">
        <w:rPr>
          <w:rFonts w:cs="Arial"/>
          <w:color w:val="000000"/>
        </w:rPr>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FC3522">
        <w:t>.</w:t>
      </w:r>
    </w:p>
    <w:p w14:paraId="0774E653" w14:textId="08460055" w:rsidR="0019725F" w:rsidRDefault="0019725F" w:rsidP="001C5C45">
      <w:pPr>
        <w:keepNext/>
        <w:tabs>
          <w:tab w:val="left" w:pos="567"/>
        </w:tabs>
        <w:autoSpaceDE w:val="0"/>
        <w:autoSpaceDN w:val="0"/>
        <w:adjustRightInd w:val="0"/>
        <w:spacing w:after="0"/>
        <w:ind w:left="1134"/>
        <w:jc w:val="left"/>
      </w:pPr>
      <w:r w:rsidRPr="00353C83">
        <w:t>Gilt für folgende Bereiche:</w:t>
      </w:r>
    </w:p>
    <w:tbl>
      <w:tblPr>
        <w:tblStyle w:val="Tabellenraster"/>
        <w:tblW w:w="8222" w:type="dxa"/>
        <w:tblInd w:w="1134" w:type="dxa"/>
        <w:tblLook w:val="04A0" w:firstRow="1" w:lastRow="0" w:firstColumn="1" w:lastColumn="0" w:noHBand="0" w:noVBand="1"/>
      </w:tblPr>
      <w:tblGrid>
        <w:gridCol w:w="8222"/>
      </w:tblGrid>
      <w:tr w:rsidR="001C5C45" w14:paraId="7BAB27E3" w14:textId="77777777" w:rsidTr="001C5C45">
        <w:tc>
          <w:tcPr>
            <w:tcW w:w="8222" w:type="dxa"/>
            <w:tcBorders>
              <w:top w:val="nil"/>
              <w:left w:val="nil"/>
              <w:bottom w:val="nil"/>
              <w:right w:val="nil"/>
            </w:tcBorders>
            <w:shd w:val="clear" w:color="auto" w:fill="D9D9D9" w:themeFill="background1" w:themeFillShade="D9"/>
          </w:tcPr>
          <w:p w14:paraId="485B8FDF" w14:textId="77777777" w:rsidR="001C5C45" w:rsidRDefault="001C5C45" w:rsidP="001C5C45">
            <w:pPr>
              <w:pStyle w:val="Ausfllfeld"/>
            </w:pPr>
          </w:p>
        </w:tc>
      </w:tr>
    </w:tbl>
    <w:p w14:paraId="1B773C93" w14:textId="77777777" w:rsidR="001C5C45" w:rsidRPr="00353C83" w:rsidRDefault="001C5C45" w:rsidP="001C5C45">
      <w:pPr>
        <w:tabs>
          <w:tab w:val="left" w:pos="567"/>
        </w:tabs>
        <w:autoSpaceDE w:val="0"/>
        <w:autoSpaceDN w:val="0"/>
        <w:adjustRightInd w:val="0"/>
        <w:jc w:val="left"/>
      </w:pPr>
    </w:p>
    <w:p w14:paraId="3579E13B" w14:textId="6172D768" w:rsidR="0019725F" w:rsidRPr="00353C83" w:rsidRDefault="0019725F" w:rsidP="001C5C45">
      <w:pPr>
        <w:tabs>
          <w:tab w:val="left" w:pos="567"/>
        </w:tabs>
        <w:autoSpaceDE w:val="0"/>
        <w:autoSpaceDN w:val="0"/>
        <w:adjustRightInd w:val="0"/>
        <w:ind w:left="567" w:hanging="567"/>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r>
      <w:r w:rsidRPr="00353C83">
        <w:rPr>
          <w:u w:val="single"/>
        </w:rPr>
        <w:t>optisch</w:t>
      </w:r>
      <w:r w:rsidRPr="00353C83">
        <w:t xml:space="preserve"> mit Signalgeber (EN</w:t>
      </w:r>
      <w:r w:rsidR="00FC3522">
        <w:t> </w:t>
      </w:r>
      <w:r w:rsidRPr="00353C83">
        <w:t>54-23)</w:t>
      </w:r>
      <w:r w:rsidR="009C5C33">
        <w:t>.</w:t>
      </w:r>
    </w:p>
    <w:p w14:paraId="002D0F31" w14:textId="0DBEABE4" w:rsidR="0019725F" w:rsidRPr="00353C83" w:rsidRDefault="0019725F" w:rsidP="001C5C45">
      <w:pPr>
        <w:tabs>
          <w:tab w:val="left" w:pos="567"/>
        </w:tabs>
        <w:autoSpaceDE w:val="0"/>
        <w:autoSpaceDN w:val="0"/>
        <w:adjustRightInd w:val="0"/>
        <w:ind w:left="1134" w:hanging="567"/>
        <w:jc w:val="left"/>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Lichtfarbe rot</w:t>
      </w:r>
      <w:r w:rsidR="009C5C33">
        <w:rPr>
          <w:rFonts w:cs="Arial"/>
          <w:color w:val="000000"/>
        </w:rPr>
        <w:t>.</w:t>
      </w:r>
    </w:p>
    <w:p w14:paraId="5BAC8C5D" w14:textId="66D50E03" w:rsidR="0019725F" w:rsidRPr="00353C83" w:rsidRDefault="0019725F" w:rsidP="001C5C45">
      <w:pPr>
        <w:tabs>
          <w:tab w:val="left" w:pos="567"/>
        </w:tabs>
        <w:autoSpaceDE w:val="0"/>
        <w:autoSpaceDN w:val="0"/>
        <w:adjustRightInd w:val="0"/>
        <w:ind w:left="1134" w:hanging="567"/>
        <w:jc w:val="left"/>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Lichtfarbe weiß</w:t>
      </w:r>
      <w:r w:rsidR="009C5C33">
        <w:rPr>
          <w:rFonts w:cs="Arial"/>
          <w:color w:val="000000"/>
        </w:rPr>
        <w:t>.</w:t>
      </w:r>
    </w:p>
    <w:p w14:paraId="06438C0C" w14:textId="79EB409A" w:rsidR="0019725F" w:rsidRDefault="0019725F" w:rsidP="001C5C45">
      <w:pPr>
        <w:keepNext/>
        <w:tabs>
          <w:tab w:val="left" w:pos="567"/>
        </w:tabs>
        <w:autoSpaceDE w:val="0"/>
        <w:autoSpaceDN w:val="0"/>
        <w:adjustRightInd w:val="0"/>
        <w:spacing w:after="0"/>
        <w:ind w:left="1134" w:hanging="567"/>
        <w:jc w:val="left"/>
      </w:pPr>
      <w:r w:rsidRPr="00353C83">
        <w:t>Gilt für folgende Bereiche:</w:t>
      </w:r>
    </w:p>
    <w:tbl>
      <w:tblPr>
        <w:tblStyle w:val="Tabellenraster"/>
        <w:tblW w:w="8789" w:type="dxa"/>
        <w:tblInd w:w="567" w:type="dxa"/>
        <w:tblLook w:val="04A0" w:firstRow="1" w:lastRow="0" w:firstColumn="1" w:lastColumn="0" w:noHBand="0" w:noVBand="1"/>
      </w:tblPr>
      <w:tblGrid>
        <w:gridCol w:w="8789"/>
      </w:tblGrid>
      <w:tr w:rsidR="001C5C45" w14:paraId="66626B84" w14:textId="77777777" w:rsidTr="007E60E1">
        <w:tc>
          <w:tcPr>
            <w:tcW w:w="8789" w:type="dxa"/>
            <w:tcBorders>
              <w:top w:val="nil"/>
              <w:left w:val="nil"/>
              <w:bottom w:val="nil"/>
              <w:right w:val="nil"/>
            </w:tcBorders>
            <w:shd w:val="clear" w:color="auto" w:fill="D9D9D9" w:themeFill="background1" w:themeFillShade="D9"/>
          </w:tcPr>
          <w:p w14:paraId="64B7486D" w14:textId="77777777" w:rsidR="001C5C45" w:rsidRDefault="001C5C45" w:rsidP="007E60E1">
            <w:pPr>
              <w:pStyle w:val="Ausfllfeld"/>
            </w:pPr>
          </w:p>
        </w:tc>
      </w:tr>
    </w:tbl>
    <w:p w14:paraId="77D9419E" w14:textId="77777777" w:rsidR="001C5C45" w:rsidRPr="00353C83" w:rsidRDefault="001C5C45" w:rsidP="001C5C45">
      <w:pPr>
        <w:tabs>
          <w:tab w:val="left" w:pos="567"/>
        </w:tabs>
        <w:autoSpaceDE w:val="0"/>
        <w:autoSpaceDN w:val="0"/>
        <w:adjustRightInd w:val="0"/>
        <w:spacing w:line="360" w:lineRule="auto"/>
        <w:jc w:val="left"/>
        <w:rPr>
          <w:rFonts w:cs="Arial"/>
          <w:color w:val="000000"/>
        </w:rPr>
      </w:pPr>
    </w:p>
    <w:p w14:paraId="5106B110" w14:textId="41DD6B07" w:rsidR="0019725F" w:rsidRPr="00353C83" w:rsidRDefault="0019725F" w:rsidP="00792DC6">
      <w:pPr>
        <w:tabs>
          <w:tab w:val="left" w:pos="567"/>
        </w:tabs>
        <w:autoSpaceDE w:val="0"/>
        <w:autoSpaceDN w:val="0"/>
        <w:adjustRightInd w:val="0"/>
        <w:ind w:left="567" w:hanging="567"/>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r>
      <w:r w:rsidRPr="00353C83">
        <w:rPr>
          <w:u w:val="single"/>
        </w:rPr>
        <w:t>stille</w:t>
      </w:r>
      <w:r w:rsidRPr="00353C83">
        <w:t xml:space="preserve"> Alarmierung (gesondertes Konzept erforderlich, siehe auch VDE</w:t>
      </w:r>
      <w:r w:rsidR="00FC3522">
        <w:t> </w:t>
      </w:r>
      <w:r w:rsidRPr="00353C83">
        <w:t>0833-2:2022-06, Anh</w:t>
      </w:r>
      <w:r w:rsidR="00FC3522">
        <w:t>ang </w:t>
      </w:r>
      <w:r w:rsidRPr="00353C83">
        <w:t>H)</w:t>
      </w:r>
    </w:p>
    <w:p w14:paraId="08C39DD0" w14:textId="77777777" w:rsidR="0019725F" w:rsidRPr="00353C83" w:rsidRDefault="0019725F" w:rsidP="00FC3522">
      <w:pPr>
        <w:pStyle w:val="Ausfllhinweis"/>
        <w:numPr>
          <w:ilvl w:val="0"/>
          <w:numId w:val="30"/>
        </w:numPr>
        <w:ind w:left="357" w:hanging="357"/>
      </w:pPr>
      <w:r w:rsidRPr="00353C83">
        <w:t>Die Alarmierung in Einrichtungen für Personen mit Pflegebedürftigkeit oder Behinderung muss sich ggf. von sonst genutzten Alarmierungen unterscheiden. Die Personen können aufgrund ihrer körperlichen und ggf. geistigen Einschränkungen im Brandfall einem erhöhten Risiko ausgesetzt sein, da sie in ihrer Selbstrettungsfähigkeit eingeschränkt sein können bzw. diese nicht vorhanden sein kann.</w:t>
      </w:r>
    </w:p>
    <w:p w14:paraId="6ECAFFF4" w14:textId="147F7F04" w:rsidR="0019725F" w:rsidRPr="00353C83" w:rsidRDefault="0019725F" w:rsidP="000B3C00">
      <w:pPr>
        <w:keepNext/>
        <w:tabs>
          <w:tab w:val="left" w:pos="567"/>
        </w:tabs>
        <w:autoSpaceDE w:val="0"/>
        <w:autoSpaceDN w:val="0"/>
        <w:adjustRightInd w:val="0"/>
        <w:spacing w:after="0"/>
        <w:ind w:left="567" w:hanging="567"/>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r>
      <w:r w:rsidRPr="00353C83">
        <w:t xml:space="preserve">Sonstige (andere akustische Signaltöne, organisatorisch, taktil, personengebundene Maßnahmen </w:t>
      </w:r>
      <w:r w:rsidR="009C5C33">
        <w:t>usw</w:t>
      </w:r>
      <w:r w:rsidRPr="00353C83">
        <w:t>.; bitte detailliert beschreiben):</w:t>
      </w:r>
    </w:p>
    <w:tbl>
      <w:tblPr>
        <w:tblStyle w:val="Tabellenraster"/>
        <w:tblW w:w="8789" w:type="dxa"/>
        <w:tblInd w:w="567" w:type="dxa"/>
        <w:tblLook w:val="04A0" w:firstRow="1" w:lastRow="0" w:firstColumn="1" w:lastColumn="0" w:noHBand="0" w:noVBand="1"/>
      </w:tblPr>
      <w:tblGrid>
        <w:gridCol w:w="8789"/>
      </w:tblGrid>
      <w:tr w:rsidR="000B3C00" w14:paraId="6D12C5D1" w14:textId="77777777" w:rsidTr="007E60E1">
        <w:tc>
          <w:tcPr>
            <w:tcW w:w="8789" w:type="dxa"/>
            <w:tcBorders>
              <w:top w:val="nil"/>
              <w:left w:val="nil"/>
              <w:bottom w:val="nil"/>
              <w:right w:val="nil"/>
            </w:tcBorders>
            <w:shd w:val="clear" w:color="auto" w:fill="D9D9D9" w:themeFill="background1" w:themeFillShade="D9"/>
          </w:tcPr>
          <w:p w14:paraId="36B58742" w14:textId="77777777" w:rsidR="000B3C00" w:rsidRPr="000B3C00" w:rsidRDefault="000B3C00" w:rsidP="000B3C00">
            <w:pPr>
              <w:pStyle w:val="Ausfllfeld"/>
            </w:pPr>
          </w:p>
        </w:tc>
      </w:tr>
    </w:tbl>
    <w:p w14:paraId="043BD0C6" w14:textId="77777777" w:rsidR="000B3C00" w:rsidRPr="00353C83" w:rsidRDefault="000B3C00" w:rsidP="000B3C00"/>
    <w:p w14:paraId="17CFA1C4" w14:textId="0B57369A" w:rsidR="0019725F" w:rsidRPr="00353C83" w:rsidRDefault="0019725F" w:rsidP="00FC3522">
      <w:pPr>
        <w:pStyle w:val="Ausfllhinweis"/>
        <w:numPr>
          <w:ilvl w:val="0"/>
          <w:numId w:val="30"/>
        </w:numPr>
        <w:ind w:left="357" w:hanging="357"/>
      </w:pPr>
      <w:r w:rsidRPr="00353C83">
        <w:t>Weitere Systeme zur Alarmierung (z.</w:t>
      </w:r>
      <w:r w:rsidR="00FC3522">
        <w:t> </w:t>
      </w:r>
      <w:r w:rsidRPr="00353C83">
        <w:t>B. taktile Systeme oder Systeme zur stillen Alarmierung) oder von DIN</w:t>
      </w:r>
      <w:r w:rsidR="00FC3522">
        <w:t> </w:t>
      </w:r>
      <w:r w:rsidRPr="00353C83">
        <w:t>EN</w:t>
      </w:r>
      <w:r w:rsidR="00FC3522">
        <w:t> </w:t>
      </w:r>
      <w:r w:rsidRPr="00353C83">
        <w:t>54-23 abweichende Signalisierungsfarben erfüllen nicht die in DIN</w:t>
      </w:r>
      <w:r w:rsidR="00FC3522">
        <w:t> </w:t>
      </w:r>
      <w:r w:rsidRPr="00353C83">
        <w:t>EN</w:t>
      </w:r>
      <w:r w:rsidR="00FC3522">
        <w:t> </w:t>
      </w:r>
      <w:r w:rsidRPr="00353C83">
        <w:t>54-1 festgelegten Funktionen</w:t>
      </w:r>
      <w:r w:rsidR="00FC3522">
        <w:t> </w:t>
      </w:r>
      <w:r w:rsidRPr="00353C83">
        <w:t>C bzw. P, sondern die Funktion</w:t>
      </w:r>
      <w:r w:rsidR="00FC3522">
        <w:t> </w:t>
      </w:r>
      <w:r w:rsidRPr="00353C83">
        <w:t>N.</w:t>
      </w:r>
    </w:p>
    <w:p w14:paraId="137D8976" w14:textId="592A7556" w:rsidR="0019725F" w:rsidRPr="00792DC6" w:rsidRDefault="0019725F" w:rsidP="0019725F">
      <w:pPr>
        <w:pStyle w:val="berschrift3"/>
        <w:numPr>
          <w:ilvl w:val="2"/>
          <w:numId w:val="26"/>
        </w:numPr>
      </w:pPr>
      <w:bookmarkStart w:id="59" w:name="_Toc172105680"/>
      <w:bookmarkEnd w:id="55"/>
      <w:r w:rsidRPr="00792DC6">
        <w:t>Ansteuerung</w:t>
      </w:r>
      <w:bookmarkEnd w:id="56"/>
      <w:r w:rsidR="00C872D7" w:rsidRPr="00792DC6">
        <w:t xml:space="preserve"> der Alarmierung</w:t>
      </w:r>
      <w:bookmarkEnd w:id="59"/>
    </w:p>
    <w:p w14:paraId="520F429E" w14:textId="77777777" w:rsidR="0019725F" w:rsidRPr="00353C83" w:rsidRDefault="0019725F" w:rsidP="00152EC3">
      <w:pPr>
        <w:pStyle w:val="Ausfllhinweis"/>
        <w:numPr>
          <w:ilvl w:val="0"/>
          <w:numId w:val="30"/>
        </w:numPr>
        <w:ind w:left="357" w:hanging="357"/>
      </w:pPr>
      <w:bookmarkStart w:id="60" w:name="_Hlk141866432"/>
      <w:r w:rsidRPr="00353C83">
        <w:t>Dient der Festlegung, in welchen Bereichen die Alarmierung / Beschallung in Abhängigkeit des Detektionsortes bzw. der Melderart (automatischer Brandmelder / Handfeuermelder) aktiviert wird.</w:t>
      </w:r>
    </w:p>
    <w:p w14:paraId="68D250CD" w14:textId="6084CE97" w:rsidR="00FD5EE7" w:rsidRPr="00353C83" w:rsidRDefault="00FD5EE7" w:rsidP="00152EC3">
      <w:bookmarkStart w:id="61" w:name="_Hlk141866235"/>
      <w:r w:rsidRPr="00353C83">
        <w:t>Bei</w:t>
      </w:r>
      <w:r w:rsidR="00FD5F5E" w:rsidRPr="00353C83">
        <w:t>m</w:t>
      </w:r>
      <w:r w:rsidRPr="00353C83">
        <w:t xml:space="preserve"> Auslösen eines </w:t>
      </w:r>
      <w:r w:rsidRPr="00152EC3">
        <w:rPr>
          <w:u w:val="single"/>
        </w:rPr>
        <w:t>automatischen Brandmelder</w:t>
      </w:r>
      <w:r w:rsidR="00E102B1" w:rsidRPr="00152EC3">
        <w:rPr>
          <w:u w:val="single"/>
        </w:rPr>
        <w:t>s</w:t>
      </w:r>
      <w:r w:rsidRPr="00353C83">
        <w:t xml:space="preserve"> wird die Alarmierung aktiviert</w:t>
      </w:r>
      <w:r w:rsidR="00152EC3">
        <w:t>:</w:t>
      </w:r>
    </w:p>
    <w:p w14:paraId="71FDAE7F" w14:textId="2909104C" w:rsidR="00FD5EE7" w:rsidRPr="00353C83" w:rsidRDefault="00FD5EE7" w:rsidP="00792DC6">
      <w:pPr>
        <w:tabs>
          <w:tab w:val="left" w:pos="567"/>
        </w:tabs>
        <w:autoSpaceDE w:val="0"/>
        <w:autoSpaceDN w:val="0"/>
        <w:adjustRightInd w:val="0"/>
        <w:ind w:left="567" w:hanging="567"/>
      </w:pPr>
      <w:r w:rsidRPr="00353C83">
        <w:fldChar w:fldCharType="begin">
          <w:ffData>
            <w:name w:val="Kontrollkästchen4"/>
            <w:enabled/>
            <w:calcOnExit w:val="0"/>
            <w:checkBox>
              <w:sizeAuto/>
              <w:default w:val="0"/>
            </w:checkBox>
          </w:ffData>
        </w:fldChar>
      </w:r>
      <w:r w:rsidRPr="00353C83">
        <w:instrText xml:space="preserve"> FORMCHECKBOX </w:instrText>
      </w:r>
      <w:r w:rsidR="0088641D">
        <w:fldChar w:fldCharType="separate"/>
      </w:r>
      <w:r w:rsidRPr="00353C83">
        <w:fldChar w:fldCharType="end"/>
      </w:r>
      <w:r w:rsidR="00152EC3">
        <w:tab/>
      </w:r>
      <w:r w:rsidRPr="00353C83">
        <w:t>im gesamten Gebäude</w:t>
      </w:r>
      <w:r w:rsidR="00152EC3">
        <w:t>.</w:t>
      </w:r>
    </w:p>
    <w:p w14:paraId="51936CBB" w14:textId="2FBAB6F1" w:rsidR="00FD5EE7" w:rsidRPr="00353C83" w:rsidRDefault="00FD5EE7" w:rsidP="00792DC6">
      <w:pPr>
        <w:tabs>
          <w:tab w:val="left" w:pos="567"/>
        </w:tabs>
        <w:autoSpaceDE w:val="0"/>
        <w:autoSpaceDN w:val="0"/>
        <w:adjustRightInd w:val="0"/>
        <w:ind w:left="567" w:hanging="567"/>
      </w:pPr>
      <w:r w:rsidRPr="00353C83">
        <w:fldChar w:fldCharType="begin">
          <w:ffData>
            <w:name w:val="Kontrollkästchen4"/>
            <w:enabled/>
            <w:calcOnExit w:val="0"/>
            <w:checkBox>
              <w:sizeAuto/>
              <w:default w:val="0"/>
            </w:checkBox>
          </w:ffData>
        </w:fldChar>
      </w:r>
      <w:r w:rsidRPr="00353C83">
        <w:instrText xml:space="preserve"> FORMCHECKBOX </w:instrText>
      </w:r>
      <w:r w:rsidR="0088641D">
        <w:fldChar w:fldCharType="separate"/>
      </w:r>
      <w:r w:rsidRPr="00353C83">
        <w:fldChar w:fldCharType="end"/>
      </w:r>
      <w:r w:rsidR="00152EC3">
        <w:tab/>
      </w:r>
      <w:r w:rsidRPr="00353C83">
        <w:t>im gesamten Brandabschnitt über alle Geschosse</w:t>
      </w:r>
      <w:r w:rsidR="00152EC3">
        <w:t>.</w:t>
      </w:r>
    </w:p>
    <w:p w14:paraId="052E435A" w14:textId="7F81C049" w:rsidR="00FD5EE7" w:rsidRPr="00353C83" w:rsidRDefault="00FD5EE7" w:rsidP="00792DC6">
      <w:pPr>
        <w:tabs>
          <w:tab w:val="left" w:pos="567"/>
        </w:tabs>
        <w:autoSpaceDE w:val="0"/>
        <w:autoSpaceDN w:val="0"/>
        <w:adjustRightInd w:val="0"/>
        <w:ind w:left="567" w:hanging="567"/>
      </w:pPr>
      <w:r w:rsidRPr="00353C83">
        <w:fldChar w:fldCharType="begin">
          <w:ffData>
            <w:name w:val="Kontrollkästchen4"/>
            <w:enabled/>
            <w:calcOnExit w:val="0"/>
            <w:checkBox>
              <w:sizeAuto/>
              <w:default w:val="0"/>
            </w:checkBox>
          </w:ffData>
        </w:fldChar>
      </w:r>
      <w:r w:rsidRPr="00353C83">
        <w:instrText xml:space="preserve"> FORMCHECKBOX </w:instrText>
      </w:r>
      <w:r w:rsidR="0088641D">
        <w:fldChar w:fldCharType="separate"/>
      </w:r>
      <w:r w:rsidRPr="00353C83">
        <w:fldChar w:fldCharType="end"/>
      </w:r>
      <w:r w:rsidR="00152EC3">
        <w:tab/>
      </w:r>
      <w:r w:rsidRPr="00353C83">
        <w:t>im vom Brand betroffenen Geschoss des jeweiligen Brandabschnitts</w:t>
      </w:r>
      <w:r w:rsidR="00152EC3">
        <w:t>.</w:t>
      </w:r>
    </w:p>
    <w:p w14:paraId="36EE8300" w14:textId="77777777" w:rsidR="00792DC6" w:rsidRDefault="00FD5EE7" w:rsidP="000B3C00">
      <w:pPr>
        <w:keepNext/>
        <w:tabs>
          <w:tab w:val="left" w:pos="567"/>
        </w:tabs>
        <w:autoSpaceDE w:val="0"/>
        <w:autoSpaceDN w:val="0"/>
        <w:adjustRightInd w:val="0"/>
        <w:spacing w:after="0"/>
        <w:ind w:left="567" w:hanging="567"/>
        <w:jc w:val="left"/>
      </w:pPr>
      <w:r w:rsidRPr="00353C83">
        <w:fldChar w:fldCharType="begin">
          <w:ffData>
            <w:name w:val="Kontrollkästchen4"/>
            <w:enabled/>
            <w:calcOnExit w:val="0"/>
            <w:checkBox>
              <w:sizeAuto/>
              <w:default w:val="0"/>
            </w:checkBox>
          </w:ffData>
        </w:fldChar>
      </w:r>
      <w:r w:rsidRPr="00353C83">
        <w:instrText xml:space="preserve"> FORMCHECKBOX </w:instrText>
      </w:r>
      <w:r w:rsidR="0088641D">
        <w:fldChar w:fldCharType="separate"/>
      </w:r>
      <w:r w:rsidRPr="00353C83">
        <w:fldChar w:fldCharType="end"/>
      </w:r>
      <w:r w:rsidR="00152EC3">
        <w:tab/>
      </w:r>
      <w:r w:rsidRPr="00353C83">
        <w:t>Sonstiges</w:t>
      </w:r>
      <w:r w:rsidR="00152EC3">
        <w:t>:</w:t>
      </w:r>
    </w:p>
    <w:tbl>
      <w:tblPr>
        <w:tblStyle w:val="Tabellenraster"/>
        <w:tblW w:w="8789" w:type="dxa"/>
        <w:tblInd w:w="567" w:type="dxa"/>
        <w:tblLook w:val="04A0" w:firstRow="1" w:lastRow="0" w:firstColumn="1" w:lastColumn="0" w:noHBand="0" w:noVBand="1"/>
      </w:tblPr>
      <w:tblGrid>
        <w:gridCol w:w="8789"/>
      </w:tblGrid>
      <w:tr w:rsidR="000B3C00" w14:paraId="0EF089C5" w14:textId="77777777" w:rsidTr="007E60E1">
        <w:tc>
          <w:tcPr>
            <w:tcW w:w="8789" w:type="dxa"/>
            <w:tcBorders>
              <w:top w:val="nil"/>
              <w:left w:val="nil"/>
              <w:bottom w:val="nil"/>
              <w:right w:val="nil"/>
            </w:tcBorders>
            <w:shd w:val="clear" w:color="auto" w:fill="D9D9D9" w:themeFill="background1" w:themeFillShade="D9"/>
          </w:tcPr>
          <w:p w14:paraId="2E8712FF" w14:textId="77777777" w:rsidR="000B3C00" w:rsidRPr="000B3C00" w:rsidRDefault="000B3C00" w:rsidP="000B3C00">
            <w:pPr>
              <w:pStyle w:val="Ausfllfeld"/>
            </w:pPr>
          </w:p>
        </w:tc>
      </w:tr>
    </w:tbl>
    <w:p w14:paraId="3CE208D5" w14:textId="77777777" w:rsidR="000B3C00" w:rsidRPr="00353C83" w:rsidRDefault="000B3C00" w:rsidP="000B3C00"/>
    <w:p w14:paraId="0FB8091F" w14:textId="61F67376" w:rsidR="00FD5EE7" w:rsidRPr="00353C83" w:rsidRDefault="00FD5EE7" w:rsidP="00152EC3">
      <w:r w:rsidRPr="00353C83">
        <w:t>Bei</w:t>
      </w:r>
      <w:r w:rsidR="00FD5F5E" w:rsidRPr="00353C83">
        <w:t>m</w:t>
      </w:r>
      <w:r w:rsidRPr="00353C83">
        <w:t xml:space="preserve"> Auslösen eines </w:t>
      </w:r>
      <w:r w:rsidRPr="00152EC3">
        <w:rPr>
          <w:u w:val="single"/>
        </w:rPr>
        <w:t>Handfeuermelders</w:t>
      </w:r>
      <w:r w:rsidRPr="00353C83">
        <w:t xml:space="preserve"> wird die Alarmierung aktiviert</w:t>
      </w:r>
      <w:r w:rsidR="00152EC3">
        <w:t>:</w:t>
      </w:r>
    </w:p>
    <w:p w14:paraId="3F313D2D" w14:textId="4259864B" w:rsidR="00FD5EE7" w:rsidRPr="00353C83" w:rsidRDefault="00FD5EE7" w:rsidP="00792DC6">
      <w:pPr>
        <w:tabs>
          <w:tab w:val="left" w:pos="567"/>
        </w:tabs>
        <w:autoSpaceDE w:val="0"/>
        <w:autoSpaceDN w:val="0"/>
        <w:adjustRightInd w:val="0"/>
        <w:ind w:left="567" w:hanging="567"/>
      </w:pPr>
      <w:r w:rsidRPr="00353C83">
        <w:fldChar w:fldCharType="begin">
          <w:ffData>
            <w:name w:val="Kontrollkästchen4"/>
            <w:enabled/>
            <w:calcOnExit w:val="0"/>
            <w:checkBox>
              <w:sizeAuto/>
              <w:default w:val="0"/>
            </w:checkBox>
          </w:ffData>
        </w:fldChar>
      </w:r>
      <w:r w:rsidRPr="00353C83">
        <w:instrText xml:space="preserve"> FORMCHECKBOX </w:instrText>
      </w:r>
      <w:r w:rsidR="0088641D">
        <w:fldChar w:fldCharType="separate"/>
      </w:r>
      <w:r w:rsidRPr="00353C83">
        <w:fldChar w:fldCharType="end"/>
      </w:r>
      <w:r w:rsidR="00152EC3">
        <w:tab/>
      </w:r>
      <w:r w:rsidRPr="00353C83">
        <w:t>im gesamten Gebäude</w:t>
      </w:r>
      <w:r w:rsidR="00152EC3">
        <w:t>.</w:t>
      </w:r>
    </w:p>
    <w:p w14:paraId="659DC30A" w14:textId="77777777" w:rsidR="00792DC6" w:rsidRDefault="00FD5EE7" w:rsidP="000B3C00">
      <w:pPr>
        <w:keepNext/>
        <w:tabs>
          <w:tab w:val="left" w:pos="567"/>
        </w:tabs>
        <w:autoSpaceDE w:val="0"/>
        <w:autoSpaceDN w:val="0"/>
        <w:adjustRightInd w:val="0"/>
        <w:spacing w:after="0"/>
        <w:ind w:left="567" w:hanging="567"/>
      </w:pPr>
      <w:r w:rsidRPr="00353C83">
        <w:fldChar w:fldCharType="begin">
          <w:ffData>
            <w:name w:val="Kontrollkästchen4"/>
            <w:enabled/>
            <w:calcOnExit w:val="0"/>
            <w:checkBox>
              <w:sizeAuto/>
              <w:default w:val="0"/>
            </w:checkBox>
          </w:ffData>
        </w:fldChar>
      </w:r>
      <w:r w:rsidRPr="00353C83">
        <w:instrText xml:space="preserve"> FORMCHECKBOX </w:instrText>
      </w:r>
      <w:r w:rsidR="0088641D">
        <w:fldChar w:fldCharType="separate"/>
      </w:r>
      <w:r w:rsidRPr="00353C83">
        <w:fldChar w:fldCharType="end"/>
      </w:r>
      <w:r w:rsidR="00152EC3">
        <w:tab/>
      </w:r>
      <w:r w:rsidRPr="00353C83">
        <w:t>Sonstiges</w:t>
      </w:r>
      <w:r w:rsidR="00152EC3">
        <w:t>:</w:t>
      </w:r>
    </w:p>
    <w:tbl>
      <w:tblPr>
        <w:tblStyle w:val="Tabellenraster"/>
        <w:tblW w:w="8789" w:type="dxa"/>
        <w:tblInd w:w="567" w:type="dxa"/>
        <w:tblLook w:val="04A0" w:firstRow="1" w:lastRow="0" w:firstColumn="1" w:lastColumn="0" w:noHBand="0" w:noVBand="1"/>
      </w:tblPr>
      <w:tblGrid>
        <w:gridCol w:w="8789"/>
      </w:tblGrid>
      <w:tr w:rsidR="000B3C00" w14:paraId="4B6447D0" w14:textId="77777777" w:rsidTr="007E60E1">
        <w:tc>
          <w:tcPr>
            <w:tcW w:w="8789" w:type="dxa"/>
            <w:tcBorders>
              <w:top w:val="nil"/>
              <w:left w:val="nil"/>
              <w:bottom w:val="nil"/>
              <w:right w:val="nil"/>
            </w:tcBorders>
            <w:shd w:val="clear" w:color="auto" w:fill="D9D9D9" w:themeFill="background1" w:themeFillShade="D9"/>
          </w:tcPr>
          <w:p w14:paraId="570DE703" w14:textId="77777777" w:rsidR="000B3C00" w:rsidRPr="000B3C00" w:rsidRDefault="000B3C00" w:rsidP="000B3C00">
            <w:pPr>
              <w:pStyle w:val="Ausfllfeld"/>
            </w:pPr>
            <w:bookmarkStart w:id="62" w:name="_Toc110365501"/>
            <w:bookmarkStart w:id="63" w:name="_Toc135830913"/>
            <w:bookmarkEnd w:id="60"/>
            <w:bookmarkEnd w:id="61"/>
          </w:p>
        </w:tc>
      </w:tr>
    </w:tbl>
    <w:p w14:paraId="6123DBB7" w14:textId="77777777" w:rsidR="000B3C00" w:rsidRPr="00353C83" w:rsidRDefault="000B3C00" w:rsidP="000B3C00"/>
    <w:p w14:paraId="43E5745B" w14:textId="77777777" w:rsidR="0019725F" w:rsidRPr="00353C83" w:rsidRDefault="0019725F" w:rsidP="0019725F">
      <w:pPr>
        <w:pStyle w:val="berschrift2"/>
      </w:pPr>
      <w:bookmarkStart w:id="64" w:name="_Toc172105681"/>
      <w:r w:rsidRPr="00353C83">
        <w:t>Brandfallsteuerungen</w:t>
      </w:r>
      <w:bookmarkEnd w:id="62"/>
      <w:bookmarkEnd w:id="63"/>
      <w:bookmarkEnd w:id="64"/>
    </w:p>
    <w:p w14:paraId="23C32C13" w14:textId="2D66FDF4" w:rsidR="0019725F" w:rsidRPr="00353C83" w:rsidRDefault="0019725F" w:rsidP="00792DC6">
      <w:pPr>
        <w:tabs>
          <w:tab w:val="left" w:pos="567"/>
        </w:tabs>
        <w:autoSpaceDE w:val="0"/>
        <w:autoSpaceDN w:val="0"/>
        <w:adjustRightInd w:val="0"/>
        <w:ind w:left="567" w:hanging="567"/>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792DC6">
        <w:rPr>
          <w:rFonts w:cs="Arial"/>
          <w:color w:val="000000"/>
        </w:rPr>
        <w:tab/>
      </w:r>
      <w:r w:rsidRPr="00353C83">
        <w:rPr>
          <w:rFonts w:cs="Arial"/>
          <w:color w:val="000000"/>
        </w:rPr>
        <w:t xml:space="preserve">Es sind </w:t>
      </w:r>
      <w:r w:rsidRPr="00353C83">
        <w:rPr>
          <w:u w:val="single"/>
        </w:rPr>
        <w:t>keine</w:t>
      </w:r>
      <w:r w:rsidRPr="00353C83">
        <w:t xml:space="preserve"> Ansteuerungen durch die BMZ/BMA erforderlich.</w:t>
      </w:r>
    </w:p>
    <w:p w14:paraId="117E95DE" w14:textId="15AE67F5" w:rsidR="0019725F" w:rsidRPr="00353C83" w:rsidRDefault="0019725F" w:rsidP="00792DC6">
      <w:pPr>
        <w:tabs>
          <w:tab w:val="left" w:pos="567"/>
        </w:tabs>
        <w:autoSpaceDE w:val="0"/>
        <w:autoSpaceDN w:val="0"/>
        <w:adjustRightInd w:val="0"/>
        <w:ind w:left="567" w:hanging="567"/>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792DC6">
        <w:rPr>
          <w:rFonts w:cs="Arial"/>
          <w:color w:val="000000"/>
        </w:rPr>
        <w:tab/>
      </w:r>
      <w:r w:rsidRPr="00353C83">
        <w:rPr>
          <w:rFonts w:cs="Arial"/>
          <w:color w:val="000000"/>
        </w:rPr>
        <w:t xml:space="preserve">Ansteuerungen sind erforderlich </w:t>
      </w:r>
      <w:r w:rsidRPr="00792DC6">
        <w:t>gem</w:t>
      </w:r>
      <w:r w:rsidR="00792DC6">
        <w:rPr>
          <w:rFonts w:cs="Arial"/>
          <w:color w:val="000000"/>
        </w:rPr>
        <w:t>äß:</w:t>
      </w:r>
    </w:p>
    <w:p w14:paraId="40482BA2" w14:textId="4BB5985A" w:rsidR="0019725F" w:rsidRPr="00353C83" w:rsidRDefault="0019725F" w:rsidP="00792DC6">
      <w:pPr>
        <w:tabs>
          <w:tab w:val="left" w:pos="567"/>
        </w:tabs>
        <w:autoSpaceDE w:val="0"/>
        <w:autoSpaceDN w:val="0"/>
        <w:adjustRightInd w:val="0"/>
        <w:ind w:left="1134" w:hanging="567"/>
        <w:rPr>
          <w:rFonts w:cs="Arial"/>
          <w:color w:val="000000"/>
        </w:rPr>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792DC6">
        <w:rPr>
          <w:rFonts w:cs="Arial"/>
          <w:color w:val="000000"/>
        </w:rPr>
        <w:tab/>
      </w:r>
      <w:r w:rsidRPr="00353C83">
        <w:rPr>
          <w:rFonts w:cs="Arial"/>
          <w:color w:val="000000"/>
        </w:rPr>
        <w:t>Sicherheitstechnischem Steuerungskonzept</w:t>
      </w:r>
      <w:r w:rsidR="00792DC6">
        <w:rPr>
          <w:rFonts w:cs="Arial"/>
          <w:color w:val="000000"/>
        </w:rPr>
        <w:t>.</w:t>
      </w:r>
    </w:p>
    <w:p w14:paraId="2BBEB25B" w14:textId="0D4E8057" w:rsidR="0019725F" w:rsidRPr="00353C83" w:rsidRDefault="0019725F" w:rsidP="00792DC6">
      <w:pPr>
        <w:tabs>
          <w:tab w:val="left" w:pos="567"/>
        </w:tabs>
        <w:autoSpaceDE w:val="0"/>
        <w:autoSpaceDN w:val="0"/>
        <w:adjustRightInd w:val="0"/>
        <w:ind w:left="1134" w:hanging="567"/>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792DC6">
        <w:rPr>
          <w:rFonts w:cs="Arial"/>
          <w:color w:val="000000"/>
        </w:rPr>
        <w:tab/>
      </w:r>
      <w:r w:rsidRPr="00353C83">
        <w:rPr>
          <w:rFonts w:cs="Arial"/>
          <w:color w:val="000000"/>
        </w:rPr>
        <w:t>Zusätzliche Ansteuerungen gem</w:t>
      </w:r>
      <w:r w:rsidR="00792DC6">
        <w:rPr>
          <w:rFonts w:cs="Arial"/>
          <w:color w:val="000000"/>
        </w:rPr>
        <w:t>äß</w:t>
      </w:r>
      <w:r w:rsidRPr="00353C83">
        <w:rPr>
          <w:rFonts w:cs="Arial"/>
          <w:color w:val="000000"/>
        </w:rPr>
        <w:t xml:space="preserve"> Anlage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r w:rsidR="00792DC6">
        <w:t>.</w:t>
      </w:r>
    </w:p>
    <w:p w14:paraId="4F381B4F" w14:textId="103AD801" w:rsidR="0019725F" w:rsidRPr="00353C83" w:rsidRDefault="0019725F" w:rsidP="00792DC6">
      <w:pPr>
        <w:pStyle w:val="Ausfllhinweis"/>
        <w:numPr>
          <w:ilvl w:val="0"/>
          <w:numId w:val="30"/>
        </w:numPr>
        <w:ind w:left="924" w:hanging="357"/>
      </w:pPr>
      <w:r w:rsidRPr="00353C83">
        <w:t xml:space="preserve">Zusätzliche Anforderungen können sich aus Betreiber-/Auftraggebervorgaben, Versicherungsauflagen </w:t>
      </w:r>
      <w:r w:rsidR="009C5C33">
        <w:t>usw</w:t>
      </w:r>
      <w:r w:rsidRPr="00353C83">
        <w:t>. ergeben</w:t>
      </w:r>
      <w:r w:rsidR="00792DC6">
        <w:t>.</w:t>
      </w:r>
    </w:p>
    <w:p w14:paraId="367C7DF7" w14:textId="77777777" w:rsidR="0019725F" w:rsidRPr="00353C83" w:rsidRDefault="0019725F" w:rsidP="00792DC6">
      <w:pPr>
        <w:ind w:left="567"/>
      </w:pPr>
      <w:r w:rsidRPr="00353C83">
        <w:t xml:space="preserve">Gem. den vorgenannten Festlegungen werden durch die BMZ/BMA angesteuert: </w:t>
      </w:r>
    </w:p>
    <w:p w14:paraId="55ECE285" w14:textId="3975734D" w:rsidR="0019725F" w:rsidRPr="00353C83" w:rsidRDefault="0019725F" w:rsidP="00164545">
      <w:pPr>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Löschanlagen</w:t>
      </w:r>
      <w:r w:rsidR="00164545">
        <w:rPr>
          <w:rFonts w:cs="Arial"/>
          <w:color w:val="000000"/>
        </w:rPr>
        <w:t>.</w:t>
      </w:r>
    </w:p>
    <w:p w14:paraId="7BBAF509" w14:textId="69D52172" w:rsidR="0019725F" w:rsidRPr="00353C83" w:rsidRDefault="0019725F" w:rsidP="00164545">
      <w:pPr>
        <w:ind w:left="1134" w:hanging="567"/>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r>
      <w:r w:rsidRPr="00353C83">
        <w:t>Aufzüge</w:t>
      </w:r>
      <w:r w:rsidR="00164545">
        <w:t>.</w:t>
      </w:r>
    </w:p>
    <w:p w14:paraId="4E57499D" w14:textId="3070EF67" w:rsidR="0019725F" w:rsidRPr="00353C83" w:rsidRDefault="0019725F" w:rsidP="00164545">
      <w:pPr>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Raumlufttechnische Anlagen</w:t>
      </w:r>
      <w:r w:rsidR="00164545">
        <w:rPr>
          <w:rFonts w:cs="Arial"/>
          <w:color w:val="000000"/>
        </w:rPr>
        <w:t>.</w:t>
      </w:r>
    </w:p>
    <w:p w14:paraId="05AFE2E2" w14:textId="779D05DA" w:rsidR="0019725F" w:rsidRPr="00353C83" w:rsidRDefault="0019725F" w:rsidP="00164545">
      <w:pPr>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Anlagen zur Rauch- und Wärmeableitung</w:t>
      </w:r>
      <w:r w:rsidR="00164545">
        <w:rPr>
          <w:rFonts w:cs="Arial"/>
          <w:color w:val="000000"/>
        </w:rPr>
        <w:t>.</w:t>
      </w:r>
    </w:p>
    <w:p w14:paraId="479F9938" w14:textId="5DF66851" w:rsidR="0019725F" w:rsidRPr="00353C83" w:rsidRDefault="0019725F" w:rsidP="00164545">
      <w:pPr>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Differenzdrucksysteme</w:t>
      </w:r>
      <w:r w:rsidRPr="00353C83">
        <w:t xml:space="preserve"> / Druckbelüftungsanlagen</w:t>
      </w:r>
      <w:r w:rsidR="00164545">
        <w:t>.</w:t>
      </w:r>
    </w:p>
    <w:p w14:paraId="50C5DE1F" w14:textId="510CC976" w:rsidR="0019725F" w:rsidRPr="00353C83" w:rsidRDefault="0019725F" w:rsidP="00164545">
      <w:pPr>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Feststellanlagen</w:t>
      </w:r>
      <w:r w:rsidR="00164545">
        <w:rPr>
          <w:rFonts w:cs="Arial"/>
          <w:color w:val="000000"/>
        </w:rPr>
        <w:t>.</w:t>
      </w:r>
    </w:p>
    <w:p w14:paraId="51E730DD" w14:textId="72998C21" w:rsidR="0019725F" w:rsidRPr="00353C83" w:rsidRDefault="0019725F" w:rsidP="00164545">
      <w:pPr>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Verschlüsse von Türen in Notausgängen, Flucht- und Rettungswegen</w:t>
      </w:r>
      <w:r w:rsidR="00164545">
        <w:rPr>
          <w:rFonts w:cs="Arial"/>
          <w:color w:val="000000"/>
        </w:rPr>
        <w:t>.</w:t>
      </w:r>
    </w:p>
    <w:p w14:paraId="2D4A73D1" w14:textId="07A1CD25" w:rsidR="0019725F" w:rsidRPr="00353C83" w:rsidRDefault="0019725F" w:rsidP="00164545">
      <w:pPr>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Fluchtweglenkung</w:t>
      </w:r>
      <w:r w:rsidR="00164545">
        <w:rPr>
          <w:rFonts w:cs="Arial"/>
          <w:color w:val="000000"/>
        </w:rPr>
        <w:t>.</w:t>
      </w:r>
    </w:p>
    <w:p w14:paraId="1C49D120" w14:textId="6547C15B" w:rsidR="0019725F" w:rsidRPr="00353C83" w:rsidRDefault="0019725F" w:rsidP="00164545">
      <w:pPr>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Vereinzelungssysteme</w:t>
      </w:r>
      <w:r w:rsidR="00164545">
        <w:rPr>
          <w:rFonts w:cs="Arial"/>
          <w:color w:val="000000"/>
        </w:rPr>
        <w:t>.</w:t>
      </w:r>
    </w:p>
    <w:p w14:paraId="56E874F1" w14:textId="47A17A0B" w:rsidR="0019725F" w:rsidRDefault="0019725F" w:rsidP="00590B3B">
      <w:pPr>
        <w:keepNext/>
        <w:spacing w:after="0"/>
        <w:ind w:left="1134" w:hanging="567"/>
        <w:rPr>
          <w:rFonts w:cs="Arial"/>
          <w:color w:val="000000"/>
        </w:rPr>
      </w:pPr>
      <w:r w:rsidRPr="00353C83">
        <w:rPr>
          <w:rFonts w:cs="Arial"/>
          <w:color w:val="000000"/>
        </w:rPr>
        <w:fldChar w:fldCharType="begin">
          <w:ffData>
            <w:name w:val="Kontrollkästchen3"/>
            <w:enabled/>
            <w:calcOnExit w:val="0"/>
            <w:checkBox>
              <w:sizeAuto/>
              <w:default w:val="0"/>
              <w:checked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t>sonstige Brandfallsteuerungen:</w:t>
      </w:r>
    </w:p>
    <w:tbl>
      <w:tblPr>
        <w:tblStyle w:val="Tabellenraster"/>
        <w:tblW w:w="8222" w:type="dxa"/>
        <w:tblInd w:w="1134" w:type="dxa"/>
        <w:tblLook w:val="04A0" w:firstRow="1" w:lastRow="0" w:firstColumn="1" w:lastColumn="0" w:noHBand="0" w:noVBand="1"/>
      </w:tblPr>
      <w:tblGrid>
        <w:gridCol w:w="8222"/>
      </w:tblGrid>
      <w:tr w:rsidR="00590B3B" w14:paraId="4D190DA5" w14:textId="77777777" w:rsidTr="00590B3B">
        <w:tc>
          <w:tcPr>
            <w:tcW w:w="8222" w:type="dxa"/>
            <w:tcBorders>
              <w:top w:val="nil"/>
              <w:left w:val="nil"/>
              <w:bottom w:val="nil"/>
              <w:right w:val="nil"/>
            </w:tcBorders>
            <w:shd w:val="clear" w:color="auto" w:fill="D9D9D9" w:themeFill="background1" w:themeFillShade="D9"/>
          </w:tcPr>
          <w:p w14:paraId="4FA37700" w14:textId="77777777" w:rsidR="00590B3B" w:rsidRDefault="00590B3B" w:rsidP="007E60E1">
            <w:pPr>
              <w:pStyle w:val="Ausfllfeld"/>
            </w:pPr>
          </w:p>
        </w:tc>
      </w:tr>
    </w:tbl>
    <w:p w14:paraId="0EFB0961" w14:textId="77777777" w:rsidR="00590B3B" w:rsidRPr="00353C83" w:rsidRDefault="00590B3B" w:rsidP="00590B3B"/>
    <w:p w14:paraId="27FB6E63" w14:textId="7DE4F188" w:rsidR="0019725F" w:rsidRPr="00353C83" w:rsidRDefault="0019725F" w:rsidP="00164545">
      <w:pPr>
        <w:pStyle w:val="Ausfllhinweis"/>
        <w:numPr>
          <w:ilvl w:val="0"/>
          <w:numId w:val="30"/>
        </w:numPr>
        <w:ind w:left="357" w:hanging="357"/>
      </w:pPr>
      <w:r w:rsidRPr="00353C83">
        <w:t>Die Brandfallsteuerungen sind in geeigneter Form zu visualisieren, z.</w:t>
      </w:r>
      <w:r w:rsidR="00164545">
        <w:t> </w:t>
      </w:r>
      <w:r w:rsidRPr="00353C83">
        <w:t>B. in Form von verbalen Beschreibungen, Plänen, Diagrammen oder Tabellen. Eine tabellarische Darstellung ist vorteilhaft, da hieraus die Brandfallsteuermatrix weiterentwickelt werden kann.</w:t>
      </w:r>
    </w:p>
    <w:p w14:paraId="52ED69B1" w14:textId="77777777" w:rsidR="0019725F" w:rsidRDefault="0019725F" w:rsidP="0019725F">
      <w:pPr>
        <w:pStyle w:val="Ausfllhinweis"/>
      </w:pPr>
    </w:p>
    <w:p w14:paraId="73C6A008" w14:textId="77777777" w:rsidR="00164545" w:rsidRPr="00353C83" w:rsidRDefault="00164545" w:rsidP="00164545">
      <w:pPr>
        <w:sectPr w:rsidR="00164545" w:rsidRPr="00353C83" w:rsidSect="00065B45">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418" w:header="709" w:footer="709" w:gutter="0"/>
          <w:cols w:space="708"/>
          <w:titlePg/>
          <w:docGrid w:linePitch="360"/>
        </w:sectPr>
      </w:pPr>
    </w:p>
    <w:p w14:paraId="25F64B78" w14:textId="77777777" w:rsidR="0019725F" w:rsidRPr="00353C83" w:rsidRDefault="0019725F" w:rsidP="0019725F">
      <w:pPr>
        <w:pStyle w:val="berschrift2"/>
      </w:pPr>
      <w:bookmarkStart w:id="65" w:name="_Toc135830914"/>
      <w:bookmarkStart w:id="66" w:name="_Toc172105682"/>
      <w:r w:rsidRPr="00353C83">
        <w:t>Organisatorische und nutzungsbedingte Betriebsbedingungen</w:t>
      </w:r>
      <w:bookmarkEnd w:id="65"/>
      <w:bookmarkEnd w:id="66"/>
    </w:p>
    <w:p w14:paraId="74B9F81B" w14:textId="77777777" w:rsidR="0019725F" w:rsidRPr="00353C83" w:rsidRDefault="0019725F" w:rsidP="0019725F">
      <w:pPr>
        <w:pStyle w:val="berschrift3"/>
      </w:pPr>
      <w:bookmarkStart w:id="67" w:name="_Toc135830915"/>
      <w:bookmarkStart w:id="68" w:name="_Toc172105683"/>
      <w:bookmarkStart w:id="69" w:name="_Toc110365499"/>
      <w:bookmarkStart w:id="70" w:name="_Toc110365502"/>
      <w:bookmarkEnd w:id="57"/>
      <w:r w:rsidRPr="00353C83">
        <w:t>Umgebungsbedingungen und mögliche Störgrößen</w:t>
      </w:r>
      <w:bookmarkEnd w:id="67"/>
      <w:bookmarkEnd w:id="68"/>
    </w:p>
    <w:p w14:paraId="27967E5E" w14:textId="77777777" w:rsidR="0019725F" w:rsidRDefault="0019725F" w:rsidP="0019725F">
      <w:pPr>
        <w:spacing w:line="264" w:lineRule="auto"/>
        <w:jc w:val="left"/>
        <w:rPr>
          <w:rFonts w:ascii="Calibri" w:eastAsia="SimSun" w:hAnsi="Calibri"/>
          <w:sz w:val="21"/>
          <w:szCs w:val="21"/>
        </w:rPr>
      </w:pPr>
      <w:r w:rsidRPr="00353C83">
        <w:rPr>
          <w:rFonts w:ascii="Calibri" w:eastAsia="SimSun" w:hAnsi="Calibri"/>
          <w:noProof/>
          <w:sz w:val="21"/>
          <w:szCs w:val="21"/>
        </w:rPr>
        <w:drawing>
          <wp:inline distT="0" distB="0" distL="0" distR="0" wp14:anchorId="373E914F" wp14:editId="765941F6">
            <wp:extent cx="9329121" cy="4422038"/>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339139" cy="4426787"/>
                    </a:xfrm>
                    <a:prstGeom prst="rect">
                      <a:avLst/>
                    </a:prstGeom>
                  </pic:spPr>
                </pic:pic>
              </a:graphicData>
            </a:graphic>
          </wp:inline>
        </w:drawing>
      </w:r>
    </w:p>
    <w:p w14:paraId="697F4400" w14:textId="07F08F42" w:rsidR="00590B3B" w:rsidRDefault="00590B3B" w:rsidP="005A2DC2">
      <w:pPr>
        <w:pStyle w:val="Ausfllhinweis"/>
        <w:rPr>
          <w:rFonts w:eastAsia="SimSun"/>
        </w:rPr>
      </w:pPr>
      <w:r w:rsidRPr="00590B3B">
        <w:rPr>
          <w:rFonts w:eastAsia="SimSun"/>
          <w:b/>
        </w:rPr>
        <w:t>Abbildung X</w:t>
      </w:r>
      <w:r>
        <w:rPr>
          <w:rFonts w:eastAsia="SimSun"/>
        </w:rPr>
        <w:t>: Beispiel für eine Tabelle zur Angabe von Umgebungsbedingungen und möglichen Störgrößen.</w:t>
      </w:r>
    </w:p>
    <w:p w14:paraId="434E5742" w14:textId="77777777" w:rsidR="00590B3B" w:rsidRDefault="00590B3B" w:rsidP="0019725F">
      <w:pPr>
        <w:spacing w:line="264" w:lineRule="auto"/>
        <w:jc w:val="left"/>
        <w:rPr>
          <w:rFonts w:ascii="Calibri" w:eastAsia="SimSun" w:hAnsi="Calibri"/>
          <w:sz w:val="21"/>
          <w:szCs w:val="21"/>
        </w:rPr>
      </w:pPr>
    </w:p>
    <w:p w14:paraId="2A94ED20" w14:textId="77777777" w:rsidR="00590B3B" w:rsidRPr="00353C83" w:rsidRDefault="00590B3B" w:rsidP="0019725F">
      <w:pPr>
        <w:spacing w:line="264" w:lineRule="auto"/>
        <w:jc w:val="left"/>
        <w:rPr>
          <w:rFonts w:ascii="Calibri" w:eastAsia="SimSun" w:hAnsi="Calibri"/>
          <w:sz w:val="21"/>
          <w:szCs w:val="21"/>
        </w:rPr>
        <w:sectPr w:rsidR="00590B3B" w:rsidRPr="00353C83" w:rsidSect="00FF5B74">
          <w:pgSz w:w="16838" w:h="11906" w:orient="landscape"/>
          <w:pgMar w:top="1418" w:right="1418" w:bottom="1134" w:left="1418" w:header="709" w:footer="709" w:gutter="0"/>
          <w:cols w:space="708"/>
          <w:docGrid w:linePitch="360"/>
        </w:sectPr>
      </w:pPr>
    </w:p>
    <w:p w14:paraId="2E59A4FD" w14:textId="77777777" w:rsidR="0019725F" w:rsidRPr="00353C83" w:rsidRDefault="0019725F" w:rsidP="0019725F">
      <w:pPr>
        <w:pStyle w:val="berschrift3"/>
      </w:pPr>
      <w:bookmarkStart w:id="71" w:name="_Toc135830916"/>
      <w:bookmarkStart w:id="72" w:name="_Toc172105684"/>
      <w:r w:rsidRPr="00353C83">
        <w:t>Maßnahmen zur Vermeidung von Falschalarmen</w:t>
      </w:r>
      <w:bookmarkEnd w:id="69"/>
      <w:bookmarkEnd w:id="71"/>
      <w:bookmarkEnd w:id="72"/>
    </w:p>
    <w:tbl>
      <w:tblPr>
        <w:tblStyle w:val="Tabellenraster"/>
        <w:tblW w:w="9926" w:type="dxa"/>
        <w:tblLayout w:type="fixed"/>
        <w:tblLook w:val="04A0" w:firstRow="1" w:lastRow="0" w:firstColumn="1" w:lastColumn="0" w:noHBand="0" w:noVBand="1"/>
      </w:tblPr>
      <w:tblGrid>
        <w:gridCol w:w="1838"/>
        <w:gridCol w:w="808"/>
        <w:gridCol w:w="809"/>
        <w:gridCol w:w="809"/>
        <w:gridCol w:w="809"/>
        <w:gridCol w:w="809"/>
        <w:gridCol w:w="808"/>
        <w:gridCol w:w="809"/>
        <w:gridCol w:w="809"/>
        <w:gridCol w:w="809"/>
        <w:gridCol w:w="809"/>
      </w:tblGrid>
      <w:tr w:rsidR="0019725F" w:rsidRPr="00353C83" w14:paraId="624D9A16" w14:textId="77777777" w:rsidTr="005A2DC2">
        <w:trPr>
          <w:cantSplit/>
          <w:trHeight w:val="2546"/>
        </w:trPr>
        <w:tc>
          <w:tcPr>
            <w:tcW w:w="1838" w:type="dxa"/>
          </w:tcPr>
          <w:p w14:paraId="401B58E0" w14:textId="77777777" w:rsidR="0019725F" w:rsidRPr="00353C83" w:rsidRDefault="0019725F" w:rsidP="007B7E0C">
            <w:pPr>
              <w:jc w:val="left"/>
              <w:rPr>
                <w:rFonts w:cs="Arial"/>
                <w:sz w:val="14"/>
                <w:szCs w:val="14"/>
              </w:rPr>
            </w:pPr>
          </w:p>
        </w:tc>
        <w:tc>
          <w:tcPr>
            <w:tcW w:w="808" w:type="dxa"/>
            <w:textDirection w:val="btLr"/>
            <w:vAlign w:val="center"/>
          </w:tcPr>
          <w:p w14:paraId="742D507B" w14:textId="50DC6EF8" w:rsidR="0019725F" w:rsidRPr="00353C83" w:rsidRDefault="00FD5F5E" w:rsidP="005A2DC2">
            <w:pPr>
              <w:spacing w:before="120" w:after="120"/>
              <w:ind w:left="113" w:right="113"/>
              <w:jc w:val="left"/>
              <w:rPr>
                <w:rFonts w:cs="Arial"/>
                <w:sz w:val="14"/>
                <w:szCs w:val="14"/>
              </w:rPr>
            </w:pPr>
            <w:r w:rsidRPr="00353C83">
              <w:rPr>
                <w:rFonts w:cs="Arial"/>
                <w:sz w:val="14"/>
                <w:szCs w:val="14"/>
              </w:rPr>
              <w:t xml:space="preserve">Bereich </w:t>
            </w:r>
            <w:r w:rsidR="0019725F" w:rsidRPr="00353C83">
              <w:rPr>
                <w:rFonts w:cs="Arial"/>
                <w:sz w:val="14"/>
                <w:szCs w:val="14"/>
              </w:rPr>
              <w:t>1</w:t>
            </w:r>
          </w:p>
        </w:tc>
        <w:tc>
          <w:tcPr>
            <w:tcW w:w="809" w:type="dxa"/>
            <w:textDirection w:val="btLr"/>
            <w:vAlign w:val="center"/>
          </w:tcPr>
          <w:p w14:paraId="10848B06" w14:textId="48E176A7" w:rsidR="0019725F" w:rsidRPr="00353C83" w:rsidRDefault="00FD5F5E" w:rsidP="005A2DC2">
            <w:pPr>
              <w:spacing w:before="120" w:after="120"/>
              <w:ind w:left="113" w:right="113"/>
              <w:jc w:val="left"/>
              <w:rPr>
                <w:szCs w:val="18"/>
              </w:rPr>
            </w:pPr>
            <w:r w:rsidRPr="00353C83">
              <w:rPr>
                <w:rFonts w:cs="Arial"/>
                <w:sz w:val="14"/>
                <w:szCs w:val="14"/>
              </w:rPr>
              <w:t>Bereich</w:t>
            </w:r>
            <w:r w:rsidR="0019725F" w:rsidRPr="00353C83">
              <w:rPr>
                <w:rFonts w:cs="Arial"/>
                <w:sz w:val="14"/>
                <w:szCs w:val="14"/>
              </w:rPr>
              <w:t xml:space="preserve"> 2</w:t>
            </w:r>
          </w:p>
        </w:tc>
        <w:tc>
          <w:tcPr>
            <w:tcW w:w="809" w:type="dxa"/>
            <w:textDirection w:val="btLr"/>
            <w:vAlign w:val="center"/>
          </w:tcPr>
          <w:p w14:paraId="47D62FA9" w14:textId="76EF0BEA" w:rsidR="0019725F" w:rsidRPr="00353C83" w:rsidRDefault="00FD5F5E" w:rsidP="005A2DC2">
            <w:pPr>
              <w:spacing w:before="120" w:after="120"/>
              <w:ind w:left="113" w:right="113"/>
              <w:jc w:val="left"/>
              <w:rPr>
                <w:rFonts w:cs="Arial"/>
                <w:sz w:val="14"/>
                <w:szCs w:val="14"/>
              </w:rPr>
            </w:pPr>
            <w:r w:rsidRPr="00353C83">
              <w:rPr>
                <w:rFonts w:cs="Arial"/>
                <w:sz w:val="14"/>
                <w:szCs w:val="14"/>
              </w:rPr>
              <w:t xml:space="preserve">Bereich </w:t>
            </w:r>
            <w:r w:rsidR="0019725F" w:rsidRPr="00353C83">
              <w:rPr>
                <w:rFonts w:cs="Arial"/>
                <w:sz w:val="14"/>
                <w:szCs w:val="14"/>
              </w:rPr>
              <w:t>3</w:t>
            </w:r>
          </w:p>
        </w:tc>
        <w:tc>
          <w:tcPr>
            <w:tcW w:w="809" w:type="dxa"/>
            <w:textDirection w:val="btLr"/>
            <w:vAlign w:val="center"/>
          </w:tcPr>
          <w:p w14:paraId="7EEF2EFF" w14:textId="77CD9879" w:rsidR="0019725F" w:rsidRPr="00353C83" w:rsidRDefault="00FD5F5E" w:rsidP="005A2DC2">
            <w:pPr>
              <w:spacing w:before="120" w:after="120"/>
              <w:ind w:left="113" w:right="113"/>
              <w:jc w:val="left"/>
              <w:rPr>
                <w:rFonts w:cs="Arial"/>
                <w:sz w:val="14"/>
                <w:szCs w:val="14"/>
              </w:rPr>
            </w:pPr>
            <w:r w:rsidRPr="00353C83">
              <w:rPr>
                <w:rFonts w:cs="Arial"/>
                <w:sz w:val="14"/>
                <w:szCs w:val="14"/>
              </w:rPr>
              <w:t xml:space="preserve">Bereich </w:t>
            </w:r>
            <w:r w:rsidR="0019725F" w:rsidRPr="00353C83">
              <w:rPr>
                <w:rFonts w:cs="Arial"/>
                <w:sz w:val="14"/>
                <w:szCs w:val="14"/>
              </w:rPr>
              <w:t>4</w:t>
            </w:r>
          </w:p>
        </w:tc>
        <w:tc>
          <w:tcPr>
            <w:tcW w:w="809" w:type="dxa"/>
            <w:textDirection w:val="btLr"/>
            <w:vAlign w:val="center"/>
          </w:tcPr>
          <w:p w14:paraId="38EAED37" w14:textId="2F199EE6" w:rsidR="0019725F" w:rsidRPr="00353C83" w:rsidRDefault="00FD5F5E" w:rsidP="005A2DC2">
            <w:pPr>
              <w:spacing w:before="120" w:after="120"/>
              <w:ind w:left="113" w:right="113"/>
              <w:jc w:val="left"/>
              <w:rPr>
                <w:rFonts w:cs="Arial"/>
                <w:sz w:val="14"/>
                <w:szCs w:val="14"/>
              </w:rPr>
            </w:pPr>
            <w:r w:rsidRPr="00353C83">
              <w:rPr>
                <w:rFonts w:cs="Arial"/>
                <w:sz w:val="14"/>
                <w:szCs w:val="14"/>
              </w:rPr>
              <w:t xml:space="preserve">Bereich </w:t>
            </w:r>
            <w:r w:rsidR="0019725F" w:rsidRPr="00353C83">
              <w:rPr>
                <w:rFonts w:cs="Arial"/>
                <w:sz w:val="14"/>
                <w:szCs w:val="14"/>
              </w:rPr>
              <w:t>5</w:t>
            </w:r>
          </w:p>
        </w:tc>
        <w:tc>
          <w:tcPr>
            <w:tcW w:w="808" w:type="dxa"/>
            <w:textDirection w:val="btLr"/>
            <w:vAlign w:val="center"/>
          </w:tcPr>
          <w:p w14:paraId="279B2522" w14:textId="50747DFA" w:rsidR="0019725F" w:rsidRPr="00353C83" w:rsidRDefault="00FD5F5E" w:rsidP="005A2DC2">
            <w:pPr>
              <w:spacing w:before="120" w:after="120"/>
              <w:ind w:left="113" w:right="113"/>
              <w:jc w:val="left"/>
              <w:rPr>
                <w:rFonts w:cs="Arial"/>
                <w:sz w:val="14"/>
                <w:szCs w:val="14"/>
              </w:rPr>
            </w:pPr>
            <w:r w:rsidRPr="00353C83">
              <w:rPr>
                <w:rFonts w:cs="Arial"/>
                <w:sz w:val="14"/>
                <w:szCs w:val="14"/>
              </w:rPr>
              <w:t xml:space="preserve">Bereich </w:t>
            </w:r>
            <w:r w:rsidR="0019725F" w:rsidRPr="00353C83">
              <w:rPr>
                <w:rFonts w:cs="Arial"/>
                <w:sz w:val="14"/>
                <w:szCs w:val="14"/>
              </w:rPr>
              <w:t>6</w:t>
            </w:r>
          </w:p>
        </w:tc>
        <w:tc>
          <w:tcPr>
            <w:tcW w:w="809" w:type="dxa"/>
            <w:textDirection w:val="btLr"/>
            <w:vAlign w:val="center"/>
          </w:tcPr>
          <w:p w14:paraId="05EC4E24" w14:textId="01313B98" w:rsidR="0019725F" w:rsidRPr="00353C83" w:rsidRDefault="00FD5F5E" w:rsidP="005A2DC2">
            <w:pPr>
              <w:spacing w:before="120" w:after="120"/>
              <w:ind w:left="113" w:right="113"/>
              <w:jc w:val="left"/>
              <w:rPr>
                <w:rFonts w:cs="Arial"/>
                <w:sz w:val="14"/>
                <w:szCs w:val="14"/>
              </w:rPr>
            </w:pPr>
            <w:r w:rsidRPr="00353C83">
              <w:rPr>
                <w:rFonts w:cs="Arial"/>
                <w:sz w:val="14"/>
                <w:szCs w:val="14"/>
              </w:rPr>
              <w:t xml:space="preserve">Bereich </w:t>
            </w:r>
            <w:r w:rsidR="0019725F" w:rsidRPr="00353C83">
              <w:rPr>
                <w:rFonts w:cs="Arial"/>
                <w:sz w:val="14"/>
                <w:szCs w:val="14"/>
              </w:rPr>
              <w:t>7</w:t>
            </w:r>
          </w:p>
        </w:tc>
        <w:tc>
          <w:tcPr>
            <w:tcW w:w="809" w:type="dxa"/>
            <w:textDirection w:val="btLr"/>
            <w:vAlign w:val="center"/>
          </w:tcPr>
          <w:p w14:paraId="557E64D0" w14:textId="04458620" w:rsidR="0019725F" w:rsidRPr="00353C83" w:rsidRDefault="00FD5F5E" w:rsidP="005A2DC2">
            <w:pPr>
              <w:spacing w:before="120" w:after="120"/>
              <w:ind w:left="113" w:right="113"/>
              <w:jc w:val="left"/>
              <w:rPr>
                <w:rFonts w:cs="Arial"/>
                <w:sz w:val="14"/>
                <w:szCs w:val="14"/>
              </w:rPr>
            </w:pPr>
            <w:r w:rsidRPr="00353C83">
              <w:rPr>
                <w:rFonts w:cs="Arial"/>
                <w:sz w:val="14"/>
                <w:szCs w:val="14"/>
              </w:rPr>
              <w:t xml:space="preserve">Bereich </w:t>
            </w:r>
            <w:r w:rsidR="0019725F" w:rsidRPr="00353C83">
              <w:rPr>
                <w:rFonts w:cs="Arial"/>
                <w:sz w:val="14"/>
                <w:szCs w:val="14"/>
              </w:rPr>
              <w:t>8</w:t>
            </w:r>
          </w:p>
        </w:tc>
        <w:tc>
          <w:tcPr>
            <w:tcW w:w="809" w:type="dxa"/>
            <w:textDirection w:val="btLr"/>
            <w:vAlign w:val="center"/>
          </w:tcPr>
          <w:p w14:paraId="6CEE6011" w14:textId="2A247C3F" w:rsidR="0019725F" w:rsidRPr="00353C83" w:rsidRDefault="00FD5F5E" w:rsidP="005A2DC2">
            <w:pPr>
              <w:spacing w:before="120" w:after="120"/>
              <w:ind w:left="113" w:right="113"/>
              <w:jc w:val="left"/>
              <w:rPr>
                <w:rFonts w:cs="Arial"/>
                <w:sz w:val="14"/>
                <w:szCs w:val="14"/>
              </w:rPr>
            </w:pPr>
            <w:r w:rsidRPr="00353C83">
              <w:rPr>
                <w:rFonts w:cs="Arial"/>
                <w:sz w:val="14"/>
                <w:szCs w:val="14"/>
              </w:rPr>
              <w:t xml:space="preserve">Bereich </w:t>
            </w:r>
            <w:r w:rsidR="0019725F" w:rsidRPr="00353C83">
              <w:rPr>
                <w:rFonts w:cs="Arial"/>
                <w:sz w:val="14"/>
                <w:szCs w:val="14"/>
              </w:rPr>
              <w:t>9</w:t>
            </w:r>
          </w:p>
        </w:tc>
        <w:tc>
          <w:tcPr>
            <w:tcW w:w="809" w:type="dxa"/>
            <w:textDirection w:val="btLr"/>
            <w:vAlign w:val="center"/>
          </w:tcPr>
          <w:p w14:paraId="0FE86A95" w14:textId="44B03496" w:rsidR="0019725F" w:rsidRPr="00353C83" w:rsidRDefault="00FD5F5E" w:rsidP="005A2DC2">
            <w:pPr>
              <w:spacing w:before="120" w:after="120"/>
              <w:ind w:left="113" w:right="113"/>
              <w:jc w:val="left"/>
              <w:rPr>
                <w:rFonts w:cs="Arial"/>
                <w:sz w:val="14"/>
                <w:szCs w:val="14"/>
              </w:rPr>
            </w:pPr>
            <w:r w:rsidRPr="00353C83">
              <w:rPr>
                <w:rFonts w:cs="Arial"/>
                <w:sz w:val="14"/>
                <w:szCs w:val="14"/>
              </w:rPr>
              <w:t xml:space="preserve">Bereich </w:t>
            </w:r>
            <w:r w:rsidR="0019725F" w:rsidRPr="00353C83">
              <w:rPr>
                <w:rFonts w:cs="Arial"/>
                <w:sz w:val="14"/>
                <w:szCs w:val="14"/>
              </w:rPr>
              <w:t>N</w:t>
            </w:r>
          </w:p>
        </w:tc>
      </w:tr>
      <w:tr w:rsidR="0019725F" w:rsidRPr="00353C83" w14:paraId="2BD97CEE" w14:textId="77777777" w:rsidTr="005A2DC2">
        <w:tc>
          <w:tcPr>
            <w:tcW w:w="1838" w:type="dxa"/>
            <w:vAlign w:val="center"/>
          </w:tcPr>
          <w:p w14:paraId="561D3487" w14:textId="77777777" w:rsidR="0019725F" w:rsidRPr="00353C83" w:rsidRDefault="0019725F" w:rsidP="005A2DC2">
            <w:pPr>
              <w:spacing w:before="120" w:after="120"/>
              <w:jc w:val="left"/>
              <w:rPr>
                <w:rFonts w:cs="Arial"/>
                <w:sz w:val="14"/>
                <w:szCs w:val="14"/>
              </w:rPr>
            </w:pPr>
            <w:r w:rsidRPr="00353C83">
              <w:rPr>
                <w:rFonts w:cs="Arial"/>
                <w:sz w:val="14"/>
                <w:szCs w:val="14"/>
              </w:rPr>
              <w:t>Betriebsart OM</w:t>
            </w:r>
            <w:r w:rsidRPr="00353C83">
              <w:rPr>
                <w:rFonts w:cs="Arial"/>
                <w:sz w:val="14"/>
                <w:szCs w:val="14"/>
              </w:rPr>
              <w:br/>
              <w:t>(ohne Maßnahmen)</w:t>
            </w:r>
          </w:p>
        </w:tc>
        <w:tc>
          <w:tcPr>
            <w:tcW w:w="808" w:type="dxa"/>
            <w:vAlign w:val="center"/>
          </w:tcPr>
          <w:p w14:paraId="39750685" w14:textId="77777777" w:rsidR="0019725F" w:rsidRPr="00353C83" w:rsidRDefault="0019725F" w:rsidP="005A2DC2">
            <w:pPr>
              <w:spacing w:before="120" w:after="120"/>
              <w:jc w:val="center"/>
              <w:rPr>
                <w:rFonts w:cs="Arial"/>
                <w:sz w:val="14"/>
                <w:szCs w:val="14"/>
              </w:rPr>
            </w:pPr>
          </w:p>
        </w:tc>
        <w:tc>
          <w:tcPr>
            <w:tcW w:w="809" w:type="dxa"/>
            <w:vAlign w:val="center"/>
          </w:tcPr>
          <w:p w14:paraId="5987F03C" w14:textId="77777777" w:rsidR="0019725F" w:rsidRPr="00353C83" w:rsidRDefault="0019725F" w:rsidP="005A2DC2">
            <w:pPr>
              <w:spacing w:before="120" w:after="120"/>
              <w:jc w:val="center"/>
              <w:rPr>
                <w:rFonts w:cs="Arial"/>
                <w:sz w:val="14"/>
                <w:szCs w:val="14"/>
              </w:rPr>
            </w:pPr>
          </w:p>
        </w:tc>
        <w:tc>
          <w:tcPr>
            <w:tcW w:w="809" w:type="dxa"/>
            <w:vAlign w:val="center"/>
          </w:tcPr>
          <w:p w14:paraId="4F18186B" w14:textId="77777777" w:rsidR="0019725F" w:rsidRPr="00353C83" w:rsidRDefault="0019725F" w:rsidP="005A2DC2">
            <w:pPr>
              <w:spacing w:before="120" w:after="120"/>
              <w:jc w:val="center"/>
              <w:rPr>
                <w:rFonts w:cs="Arial"/>
                <w:sz w:val="14"/>
                <w:szCs w:val="14"/>
              </w:rPr>
            </w:pPr>
          </w:p>
        </w:tc>
        <w:tc>
          <w:tcPr>
            <w:tcW w:w="809" w:type="dxa"/>
            <w:vAlign w:val="center"/>
          </w:tcPr>
          <w:p w14:paraId="6A6DACEA" w14:textId="77777777" w:rsidR="0019725F" w:rsidRPr="00353C83" w:rsidRDefault="0019725F" w:rsidP="005A2DC2">
            <w:pPr>
              <w:spacing w:before="120" w:after="120"/>
              <w:jc w:val="center"/>
              <w:rPr>
                <w:rFonts w:cs="Arial"/>
                <w:sz w:val="14"/>
                <w:szCs w:val="14"/>
              </w:rPr>
            </w:pPr>
          </w:p>
        </w:tc>
        <w:tc>
          <w:tcPr>
            <w:tcW w:w="809" w:type="dxa"/>
            <w:vAlign w:val="center"/>
          </w:tcPr>
          <w:p w14:paraId="0C8F8A5E" w14:textId="77777777" w:rsidR="0019725F" w:rsidRPr="00353C83" w:rsidRDefault="0019725F" w:rsidP="005A2DC2">
            <w:pPr>
              <w:spacing w:before="120" w:after="120"/>
              <w:jc w:val="center"/>
              <w:rPr>
                <w:rFonts w:cs="Arial"/>
                <w:sz w:val="14"/>
                <w:szCs w:val="14"/>
              </w:rPr>
            </w:pPr>
          </w:p>
        </w:tc>
        <w:tc>
          <w:tcPr>
            <w:tcW w:w="808" w:type="dxa"/>
            <w:vAlign w:val="center"/>
          </w:tcPr>
          <w:p w14:paraId="79BBE733" w14:textId="77777777" w:rsidR="0019725F" w:rsidRPr="00353C83" w:rsidRDefault="0019725F" w:rsidP="005A2DC2">
            <w:pPr>
              <w:spacing w:before="120" w:after="120"/>
              <w:jc w:val="center"/>
              <w:rPr>
                <w:rFonts w:cs="Arial"/>
                <w:sz w:val="14"/>
                <w:szCs w:val="14"/>
              </w:rPr>
            </w:pPr>
          </w:p>
        </w:tc>
        <w:tc>
          <w:tcPr>
            <w:tcW w:w="809" w:type="dxa"/>
            <w:vAlign w:val="center"/>
          </w:tcPr>
          <w:p w14:paraId="38A1926E" w14:textId="77777777" w:rsidR="0019725F" w:rsidRPr="00353C83" w:rsidRDefault="0019725F" w:rsidP="005A2DC2">
            <w:pPr>
              <w:spacing w:before="120" w:after="120"/>
              <w:jc w:val="center"/>
              <w:rPr>
                <w:rFonts w:cs="Arial"/>
                <w:sz w:val="14"/>
                <w:szCs w:val="14"/>
              </w:rPr>
            </w:pPr>
          </w:p>
        </w:tc>
        <w:tc>
          <w:tcPr>
            <w:tcW w:w="809" w:type="dxa"/>
            <w:vAlign w:val="center"/>
          </w:tcPr>
          <w:p w14:paraId="297B4607" w14:textId="77777777" w:rsidR="0019725F" w:rsidRPr="00353C83" w:rsidRDefault="0019725F" w:rsidP="005A2DC2">
            <w:pPr>
              <w:spacing w:before="120" w:after="120"/>
              <w:jc w:val="center"/>
              <w:rPr>
                <w:rFonts w:cs="Arial"/>
                <w:sz w:val="14"/>
                <w:szCs w:val="14"/>
              </w:rPr>
            </w:pPr>
          </w:p>
        </w:tc>
        <w:tc>
          <w:tcPr>
            <w:tcW w:w="809" w:type="dxa"/>
            <w:vAlign w:val="center"/>
          </w:tcPr>
          <w:p w14:paraId="793A39A1" w14:textId="77777777" w:rsidR="0019725F" w:rsidRPr="00353C83" w:rsidRDefault="0019725F" w:rsidP="005A2DC2">
            <w:pPr>
              <w:spacing w:before="120" w:after="120"/>
              <w:jc w:val="center"/>
              <w:rPr>
                <w:rFonts w:cs="Arial"/>
                <w:sz w:val="14"/>
                <w:szCs w:val="14"/>
              </w:rPr>
            </w:pPr>
          </w:p>
        </w:tc>
        <w:tc>
          <w:tcPr>
            <w:tcW w:w="809" w:type="dxa"/>
            <w:vAlign w:val="center"/>
          </w:tcPr>
          <w:p w14:paraId="49C1D371" w14:textId="77777777" w:rsidR="0019725F" w:rsidRPr="00353C83" w:rsidRDefault="0019725F" w:rsidP="005A2DC2">
            <w:pPr>
              <w:spacing w:before="120" w:after="120"/>
              <w:jc w:val="center"/>
              <w:rPr>
                <w:rFonts w:cs="Arial"/>
                <w:sz w:val="14"/>
                <w:szCs w:val="14"/>
              </w:rPr>
            </w:pPr>
          </w:p>
        </w:tc>
      </w:tr>
      <w:tr w:rsidR="0019725F" w:rsidRPr="00353C83" w14:paraId="4CE10BCF" w14:textId="77777777" w:rsidTr="005A2DC2">
        <w:tc>
          <w:tcPr>
            <w:tcW w:w="1838" w:type="dxa"/>
            <w:vAlign w:val="center"/>
          </w:tcPr>
          <w:p w14:paraId="519A78FF" w14:textId="77777777" w:rsidR="0019725F" w:rsidRPr="00353C83" w:rsidRDefault="0019725F" w:rsidP="005A2DC2">
            <w:pPr>
              <w:spacing w:before="120" w:after="120"/>
              <w:jc w:val="left"/>
              <w:rPr>
                <w:rFonts w:cs="Arial"/>
                <w:sz w:val="14"/>
                <w:szCs w:val="14"/>
              </w:rPr>
            </w:pPr>
            <w:r w:rsidRPr="00353C83">
              <w:rPr>
                <w:rFonts w:cs="Arial"/>
                <w:sz w:val="14"/>
                <w:szCs w:val="14"/>
              </w:rPr>
              <w:t>Betriebsart TM</w:t>
            </w:r>
            <w:r w:rsidRPr="00353C83">
              <w:rPr>
                <w:rFonts w:cs="Arial"/>
                <w:sz w:val="14"/>
                <w:szCs w:val="14"/>
              </w:rPr>
              <w:br/>
              <w:t>(technische Maßnahmen)</w:t>
            </w:r>
          </w:p>
        </w:tc>
        <w:tc>
          <w:tcPr>
            <w:tcW w:w="808" w:type="dxa"/>
            <w:vAlign w:val="center"/>
          </w:tcPr>
          <w:p w14:paraId="2E20B3DE" w14:textId="77777777" w:rsidR="0019725F" w:rsidRPr="00353C83" w:rsidRDefault="0019725F" w:rsidP="005A2DC2">
            <w:pPr>
              <w:spacing w:before="120" w:after="120"/>
              <w:jc w:val="center"/>
              <w:rPr>
                <w:rFonts w:cs="Arial"/>
                <w:sz w:val="14"/>
                <w:szCs w:val="14"/>
              </w:rPr>
            </w:pPr>
          </w:p>
        </w:tc>
        <w:tc>
          <w:tcPr>
            <w:tcW w:w="809" w:type="dxa"/>
            <w:vAlign w:val="center"/>
          </w:tcPr>
          <w:p w14:paraId="37A10E56" w14:textId="77777777" w:rsidR="0019725F" w:rsidRPr="00353C83" w:rsidRDefault="0019725F" w:rsidP="005A2DC2">
            <w:pPr>
              <w:spacing w:before="120" w:after="120"/>
              <w:jc w:val="center"/>
              <w:rPr>
                <w:rFonts w:cs="Arial"/>
                <w:sz w:val="14"/>
                <w:szCs w:val="14"/>
              </w:rPr>
            </w:pPr>
          </w:p>
        </w:tc>
        <w:tc>
          <w:tcPr>
            <w:tcW w:w="809" w:type="dxa"/>
            <w:vAlign w:val="center"/>
          </w:tcPr>
          <w:p w14:paraId="38AFC60B" w14:textId="77777777" w:rsidR="0019725F" w:rsidRPr="00353C83" w:rsidRDefault="0019725F" w:rsidP="005A2DC2">
            <w:pPr>
              <w:spacing w:before="120" w:after="120"/>
              <w:jc w:val="center"/>
              <w:rPr>
                <w:rFonts w:cs="Arial"/>
                <w:sz w:val="14"/>
                <w:szCs w:val="14"/>
              </w:rPr>
            </w:pPr>
          </w:p>
        </w:tc>
        <w:tc>
          <w:tcPr>
            <w:tcW w:w="809" w:type="dxa"/>
            <w:vAlign w:val="center"/>
          </w:tcPr>
          <w:p w14:paraId="4A4D74CE" w14:textId="77777777" w:rsidR="0019725F" w:rsidRPr="00353C83" w:rsidRDefault="0019725F" w:rsidP="005A2DC2">
            <w:pPr>
              <w:spacing w:before="120" w:after="120"/>
              <w:jc w:val="center"/>
              <w:rPr>
                <w:rFonts w:cs="Arial"/>
                <w:sz w:val="14"/>
                <w:szCs w:val="14"/>
              </w:rPr>
            </w:pPr>
          </w:p>
        </w:tc>
        <w:tc>
          <w:tcPr>
            <w:tcW w:w="809" w:type="dxa"/>
            <w:vAlign w:val="center"/>
          </w:tcPr>
          <w:p w14:paraId="1886D064" w14:textId="77777777" w:rsidR="0019725F" w:rsidRPr="00353C83" w:rsidRDefault="0019725F" w:rsidP="005A2DC2">
            <w:pPr>
              <w:spacing w:before="120" w:after="120"/>
              <w:jc w:val="center"/>
              <w:rPr>
                <w:rFonts w:cs="Arial"/>
                <w:sz w:val="14"/>
                <w:szCs w:val="14"/>
              </w:rPr>
            </w:pPr>
          </w:p>
        </w:tc>
        <w:tc>
          <w:tcPr>
            <w:tcW w:w="808" w:type="dxa"/>
            <w:vAlign w:val="center"/>
          </w:tcPr>
          <w:p w14:paraId="06F53FBC" w14:textId="77777777" w:rsidR="0019725F" w:rsidRPr="00353C83" w:rsidRDefault="0019725F" w:rsidP="005A2DC2">
            <w:pPr>
              <w:spacing w:before="120" w:after="120"/>
              <w:jc w:val="center"/>
              <w:rPr>
                <w:rFonts w:cs="Arial"/>
                <w:sz w:val="14"/>
                <w:szCs w:val="14"/>
              </w:rPr>
            </w:pPr>
          </w:p>
        </w:tc>
        <w:tc>
          <w:tcPr>
            <w:tcW w:w="809" w:type="dxa"/>
            <w:vAlign w:val="center"/>
          </w:tcPr>
          <w:p w14:paraId="099AB3A4" w14:textId="77777777" w:rsidR="0019725F" w:rsidRPr="00353C83" w:rsidRDefault="0019725F" w:rsidP="005A2DC2">
            <w:pPr>
              <w:spacing w:before="120" w:after="120"/>
              <w:jc w:val="center"/>
              <w:rPr>
                <w:rFonts w:cs="Arial"/>
                <w:sz w:val="14"/>
                <w:szCs w:val="14"/>
              </w:rPr>
            </w:pPr>
          </w:p>
        </w:tc>
        <w:tc>
          <w:tcPr>
            <w:tcW w:w="809" w:type="dxa"/>
            <w:vAlign w:val="center"/>
          </w:tcPr>
          <w:p w14:paraId="0EEA51BB" w14:textId="77777777" w:rsidR="0019725F" w:rsidRPr="00353C83" w:rsidRDefault="0019725F" w:rsidP="005A2DC2">
            <w:pPr>
              <w:spacing w:before="120" w:after="120"/>
              <w:jc w:val="center"/>
              <w:rPr>
                <w:rFonts w:cs="Arial"/>
                <w:sz w:val="14"/>
                <w:szCs w:val="14"/>
              </w:rPr>
            </w:pPr>
          </w:p>
        </w:tc>
        <w:tc>
          <w:tcPr>
            <w:tcW w:w="809" w:type="dxa"/>
            <w:vAlign w:val="center"/>
          </w:tcPr>
          <w:p w14:paraId="4E4E1A6C" w14:textId="77777777" w:rsidR="0019725F" w:rsidRPr="00353C83" w:rsidRDefault="0019725F" w:rsidP="005A2DC2">
            <w:pPr>
              <w:spacing w:before="120" w:after="120"/>
              <w:jc w:val="center"/>
              <w:rPr>
                <w:rFonts w:cs="Arial"/>
                <w:sz w:val="14"/>
                <w:szCs w:val="14"/>
              </w:rPr>
            </w:pPr>
          </w:p>
        </w:tc>
        <w:tc>
          <w:tcPr>
            <w:tcW w:w="809" w:type="dxa"/>
            <w:vAlign w:val="center"/>
          </w:tcPr>
          <w:p w14:paraId="25587083" w14:textId="77777777" w:rsidR="0019725F" w:rsidRPr="00353C83" w:rsidRDefault="0019725F" w:rsidP="005A2DC2">
            <w:pPr>
              <w:spacing w:before="120" w:after="120"/>
              <w:jc w:val="center"/>
              <w:rPr>
                <w:rFonts w:cs="Arial"/>
                <w:sz w:val="14"/>
                <w:szCs w:val="14"/>
              </w:rPr>
            </w:pPr>
          </w:p>
        </w:tc>
      </w:tr>
      <w:tr w:rsidR="0019725F" w:rsidRPr="00353C83" w14:paraId="01E3D789" w14:textId="77777777" w:rsidTr="005A2DC2">
        <w:tc>
          <w:tcPr>
            <w:tcW w:w="1838" w:type="dxa"/>
            <w:vAlign w:val="center"/>
          </w:tcPr>
          <w:p w14:paraId="708EE335" w14:textId="77777777" w:rsidR="0019725F" w:rsidRPr="00353C83" w:rsidRDefault="0019725F" w:rsidP="005A2DC2">
            <w:pPr>
              <w:spacing w:before="120" w:after="120"/>
              <w:jc w:val="left"/>
              <w:rPr>
                <w:rFonts w:cs="Arial"/>
                <w:sz w:val="14"/>
                <w:szCs w:val="14"/>
              </w:rPr>
            </w:pPr>
            <w:r w:rsidRPr="00353C83">
              <w:rPr>
                <w:rFonts w:cs="Arial"/>
                <w:sz w:val="14"/>
                <w:szCs w:val="14"/>
              </w:rPr>
              <w:t>Betriebsart PM</w:t>
            </w:r>
            <w:r w:rsidRPr="00353C83">
              <w:rPr>
                <w:rFonts w:cs="Arial"/>
                <w:sz w:val="14"/>
                <w:szCs w:val="14"/>
              </w:rPr>
              <w:br/>
              <w:t>(personelle Maßnahmen)</w:t>
            </w:r>
          </w:p>
        </w:tc>
        <w:tc>
          <w:tcPr>
            <w:tcW w:w="808" w:type="dxa"/>
            <w:vAlign w:val="center"/>
          </w:tcPr>
          <w:p w14:paraId="34AF4E62" w14:textId="77777777" w:rsidR="0019725F" w:rsidRPr="00353C83" w:rsidRDefault="0019725F" w:rsidP="005A2DC2">
            <w:pPr>
              <w:spacing w:before="120" w:after="120"/>
              <w:jc w:val="center"/>
              <w:rPr>
                <w:rFonts w:cs="Arial"/>
                <w:sz w:val="14"/>
                <w:szCs w:val="14"/>
              </w:rPr>
            </w:pPr>
          </w:p>
        </w:tc>
        <w:tc>
          <w:tcPr>
            <w:tcW w:w="809" w:type="dxa"/>
            <w:vAlign w:val="center"/>
          </w:tcPr>
          <w:p w14:paraId="445ECF42" w14:textId="77777777" w:rsidR="0019725F" w:rsidRPr="00353C83" w:rsidRDefault="0019725F" w:rsidP="005A2DC2">
            <w:pPr>
              <w:spacing w:before="120" w:after="120"/>
              <w:jc w:val="center"/>
              <w:rPr>
                <w:rFonts w:cs="Arial"/>
                <w:sz w:val="14"/>
                <w:szCs w:val="14"/>
              </w:rPr>
            </w:pPr>
          </w:p>
        </w:tc>
        <w:tc>
          <w:tcPr>
            <w:tcW w:w="809" w:type="dxa"/>
            <w:vAlign w:val="center"/>
          </w:tcPr>
          <w:p w14:paraId="0441DFA9" w14:textId="77777777" w:rsidR="0019725F" w:rsidRPr="00353C83" w:rsidRDefault="0019725F" w:rsidP="005A2DC2">
            <w:pPr>
              <w:spacing w:before="120" w:after="120"/>
              <w:jc w:val="center"/>
              <w:rPr>
                <w:rFonts w:cs="Arial"/>
                <w:sz w:val="14"/>
                <w:szCs w:val="14"/>
              </w:rPr>
            </w:pPr>
          </w:p>
        </w:tc>
        <w:tc>
          <w:tcPr>
            <w:tcW w:w="809" w:type="dxa"/>
            <w:vAlign w:val="center"/>
          </w:tcPr>
          <w:p w14:paraId="6E2E1136" w14:textId="77777777" w:rsidR="0019725F" w:rsidRPr="00353C83" w:rsidRDefault="0019725F" w:rsidP="005A2DC2">
            <w:pPr>
              <w:spacing w:before="120" w:after="120"/>
              <w:jc w:val="center"/>
              <w:rPr>
                <w:rFonts w:cs="Arial"/>
                <w:sz w:val="14"/>
                <w:szCs w:val="14"/>
              </w:rPr>
            </w:pPr>
          </w:p>
        </w:tc>
        <w:tc>
          <w:tcPr>
            <w:tcW w:w="809" w:type="dxa"/>
            <w:vAlign w:val="center"/>
          </w:tcPr>
          <w:p w14:paraId="78573502" w14:textId="77777777" w:rsidR="0019725F" w:rsidRPr="00353C83" w:rsidRDefault="0019725F" w:rsidP="005A2DC2">
            <w:pPr>
              <w:spacing w:before="120" w:after="120"/>
              <w:jc w:val="center"/>
              <w:rPr>
                <w:rFonts w:cs="Arial"/>
                <w:sz w:val="14"/>
                <w:szCs w:val="14"/>
              </w:rPr>
            </w:pPr>
          </w:p>
        </w:tc>
        <w:tc>
          <w:tcPr>
            <w:tcW w:w="808" w:type="dxa"/>
            <w:vAlign w:val="center"/>
          </w:tcPr>
          <w:p w14:paraId="44997940" w14:textId="77777777" w:rsidR="0019725F" w:rsidRPr="00353C83" w:rsidRDefault="0019725F" w:rsidP="005A2DC2">
            <w:pPr>
              <w:spacing w:before="120" w:after="120"/>
              <w:jc w:val="center"/>
              <w:rPr>
                <w:rFonts w:cs="Arial"/>
                <w:sz w:val="14"/>
                <w:szCs w:val="14"/>
              </w:rPr>
            </w:pPr>
          </w:p>
        </w:tc>
        <w:tc>
          <w:tcPr>
            <w:tcW w:w="809" w:type="dxa"/>
            <w:vAlign w:val="center"/>
          </w:tcPr>
          <w:p w14:paraId="4ECD58E7" w14:textId="77777777" w:rsidR="0019725F" w:rsidRPr="00353C83" w:rsidRDefault="0019725F" w:rsidP="005A2DC2">
            <w:pPr>
              <w:spacing w:before="120" w:after="120"/>
              <w:jc w:val="center"/>
              <w:rPr>
                <w:rFonts w:cs="Arial"/>
                <w:sz w:val="14"/>
                <w:szCs w:val="14"/>
              </w:rPr>
            </w:pPr>
          </w:p>
        </w:tc>
        <w:tc>
          <w:tcPr>
            <w:tcW w:w="809" w:type="dxa"/>
            <w:vAlign w:val="center"/>
          </w:tcPr>
          <w:p w14:paraId="36D868CA" w14:textId="77777777" w:rsidR="0019725F" w:rsidRPr="00353C83" w:rsidRDefault="0019725F" w:rsidP="005A2DC2">
            <w:pPr>
              <w:spacing w:before="120" w:after="120"/>
              <w:jc w:val="center"/>
              <w:rPr>
                <w:rFonts w:cs="Arial"/>
                <w:sz w:val="14"/>
                <w:szCs w:val="14"/>
              </w:rPr>
            </w:pPr>
          </w:p>
        </w:tc>
        <w:tc>
          <w:tcPr>
            <w:tcW w:w="809" w:type="dxa"/>
            <w:vAlign w:val="center"/>
          </w:tcPr>
          <w:p w14:paraId="2738E32D" w14:textId="77777777" w:rsidR="0019725F" w:rsidRPr="00353C83" w:rsidRDefault="0019725F" w:rsidP="005A2DC2">
            <w:pPr>
              <w:spacing w:before="120" w:after="120"/>
              <w:jc w:val="center"/>
              <w:rPr>
                <w:rFonts w:cs="Arial"/>
                <w:sz w:val="14"/>
                <w:szCs w:val="14"/>
              </w:rPr>
            </w:pPr>
          </w:p>
        </w:tc>
        <w:tc>
          <w:tcPr>
            <w:tcW w:w="809" w:type="dxa"/>
            <w:vAlign w:val="center"/>
          </w:tcPr>
          <w:p w14:paraId="4C700E5D" w14:textId="77777777" w:rsidR="0019725F" w:rsidRPr="00353C83" w:rsidRDefault="0019725F" w:rsidP="005A2DC2">
            <w:pPr>
              <w:spacing w:before="120" w:after="120"/>
              <w:jc w:val="center"/>
              <w:rPr>
                <w:rFonts w:cs="Arial"/>
                <w:sz w:val="14"/>
                <w:szCs w:val="14"/>
              </w:rPr>
            </w:pPr>
          </w:p>
        </w:tc>
      </w:tr>
    </w:tbl>
    <w:p w14:paraId="1CD05CC4" w14:textId="77777777" w:rsidR="0019725F" w:rsidRPr="00353C83" w:rsidRDefault="0019725F" w:rsidP="005A2DC2"/>
    <w:p w14:paraId="00839550" w14:textId="475B8674" w:rsidR="0019725F" w:rsidRPr="00353C83" w:rsidRDefault="0019725F" w:rsidP="005A2DC2">
      <w:pPr>
        <w:pStyle w:val="Ausfllhinweis"/>
        <w:numPr>
          <w:ilvl w:val="0"/>
          <w:numId w:val="30"/>
        </w:numPr>
        <w:ind w:left="357" w:hanging="357"/>
        <w:rPr>
          <w:rFonts w:eastAsiaTheme="majorEastAsia"/>
        </w:rPr>
      </w:pPr>
      <w:r w:rsidRPr="00353C83">
        <w:rPr>
          <w:rFonts w:eastAsiaTheme="majorEastAsia"/>
        </w:rPr>
        <w:t>Siehe auch DIN</w:t>
      </w:r>
      <w:r w:rsidR="005A2DC2">
        <w:rPr>
          <w:rFonts w:eastAsiaTheme="majorEastAsia"/>
        </w:rPr>
        <w:t> </w:t>
      </w:r>
      <w:r w:rsidRPr="00353C83">
        <w:rPr>
          <w:rFonts w:eastAsiaTheme="majorEastAsia"/>
        </w:rPr>
        <w:t>VDE</w:t>
      </w:r>
      <w:r w:rsidR="005A2DC2">
        <w:rPr>
          <w:rFonts w:eastAsiaTheme="majorEastAsia"/>
        </w:rPr>
        <w:t> </w:t>
      </w:r>
      <w:r w:rsidRPr="00353C83">
        <w:rPr>
          <w:rFonts w:eastAsiaTheme="majorEastAsia"/>
        </w:rPr>
        <w:t>0833-2:2022-06, 6.4.2.</w:t>
      </w:r>
    </w:p>
    <w:p w14:paraId="5303DAD4" w14:textId="45EAEA79" w:rsidR="0019725F" w:rsidRPr="00353C83" w:rsidRDefault="0019725F" w:rsidP="0019725F">
      <w:pPr>
        <w:pStyle w:val="berschrift3"/>
      </w:pPr>
      <w:bookmarkStart w:id="73" w:name="_Toc135830917"/>
      <w:bookmarkStart w:id="74" w:name="_Toc135830918"/>
      <w:bookmarkStart w:id="75" w:name="_Toc172105685"/>
      <w:bookmarkStart w:id="76" w:name="_Toc110365504"/>
      <w:bookmarkEnd w:id="70"/>
      <w:bookmarkEnd w:id="73"/>
      <w:r w:rsidRPr="00353C83">
        <w:t xml:space="preserve">Besondere </w:t>
      </w:r>
      <w:bookmarkEnd w:id="74"/>
      <w:r w:rsidR="00066FCF" w:rsidRPr="00353C83">
        <w:t>Betriebsbedingungen</w:t>
      </w:r>
      <w:bookmarkEnd w:id="75"/>
    </w:p>
    <w:p w14:paraId="55EEDCC5" w14:textId="708B4185" w:rsidR="0019725F" w:rsidRPr="00353C83" w:rsidRDefault="0019725F" w:rsidP="00733AF6">
      <w:pPr>
        <w:pStyle w:val="Ausfllhinweis"/>
        <w:numPr>
          <w:ilvl w:val="0"/>
          <w:numId w:val="30"/>
        </w:numPr>
        <w:ind w:left="357" w:hanging="357"/>
      </w:pPr>
      <w:r w:rsidRPr="00353C83">
        <w:t>Je nach Objekt und Betriebsweise kann es erforderlich sein, dass sich Betriebsbedingungen ergeben, die das Abweichen vom Regelbetrieb der BMA erforderlich machen.</w:t>
      </w:r>
    </w:p>
    <w:p w14:paraId="47984A22" w14:textId="77777777" w:rsidR="0019725F" w:rsidRPr="00353C83" w:rsidRDefault="0019725F" w:rsidP="00733AF6">
      <w:pPr>
        <w:pStyle w:val="Ausfllhinweis"/>
        <w:spacing w:before="120" w:after="120"/>
        <w:ind w:left="357"/>
      </w:pPr>
      <w:r w:rsidRPr="00353C83">
        <w:t>Hierzu zählen:</w:t>
      </w:r>
    </w:p>
    <w:p w14:paraId="3860C8A7" w14:textId="7B936EE2" w:rsidR="0019725F" w:rsidRPr="00353C83" w:rsidRDefault="0019725F" w:rsidP="00733AF6">
      <w:pPr>
        <w:pStyle w:val="Ausfllhinweis"/>
        <w:numPr>
          <w:ilvl w:val="0"/>
          <w:numId w:val="33"/>
        </w:numPr>
        <w:spacing w:before="120" w:after="120"/>
        <w:ind w:left="1071" w:hanging="357"/>
        <w:contextualSpacing/>
      </w:pPr>
      <w:r w:rsidRPr="00353C83">
        <w:t>Änderung der Alarmorganisation zwischen Tag und Nacht oder zwischen Arbeits- und Feiertagen</w:t>
      </w:r>
      <w:r w:rsidR="00733AF6">
        <w:t>;</w:t>
      </w:r>
    </w:p>
    <w:p w14:paraId="73FE8163" w14:textId="6211DEB8" w:rsidR="0019725F" w:rsidRPr="00353C83" w:rsidRDefault="0019725F" w:rsidP="00733AF6">
      <w:pPr>
        <w:pStyle w:val="Ausfllhinweis"/>
        <w:numPr>
          <w:ilvl w:val="0"/>
          <w:numId w:val="33"/>
        </w:numPr>
        <w:spacing w:before="120" w:after="120"/>
        <w:ind w:left="1071" w:hanging="357"/>
        <w:contextualSpacing/>
      </w:pPr>
      <w:r w:rsidRPr="00353C83">
        <w:t>Revisionsmöglichkeiten</w:t>
      </w:r>
      <w:r w:rsidR="00733AF6">
        <w:t>;</w:t>
      </w:r>
    </w:p>
    <w:p w14:paraId="05B6A130" w14:textId="629A142E" w:rsidR="0019725F" w:rsidRPr="00353C83" w:rsidRDefault="0019725F" w:rsidP="00733AF6">
      <w:pPr>
        <w:pStyle w:val="Ausfllhinweis"/>
        <w:numPr>
          <w:ilvl w:val="0"/>
          <w:numId w:val="33"/>
        </w:numPr>
        <w:spacing w:before="120" w:after="120"/>
        <w:ind w:left="1071" w:hanging="357"/>
        <w:contextualSpacing/>
      </w:pPr>
      <w:r w:rsidRPr="00353C83">
        <w:t>Mögliche Abschaltung bei Reinigung</w:t>
      </w:r>
      <w:r w:rsidR="00733AF6">
        <w:t>;</w:t>
      </w:r>
    </w:p>
    <w:p w14:paraId="4A526968" w14:textId="4C0512A9" w:rsidR="0019725F" w:rsidRPr="00353C83" w:rsidRDefault="0019725F" w:rsidP="00733AF6">
      <w:pPr>
        <w:pStyle w:val="Ausfllhinweis"/>
        <w:numPr>
          <w:ilvl w:val="0"/>
          <w:numId w:val="33"/>
        </w:numPr>
        <w:spacing w:before="120" w:after="120"/>
        <w:ind w:left="1071" w:hanging="357"/>
        <w:contextualSpacing/>
      </w:pPr>
      <w:r w:rsidRPr="00353C83">
        <w:t>Sonstige</w:t>
      </w:r>
      <w:r w:rsidR="00733AF6">
        <w:t>.</w:t>
      </w:r>
    </w:p>
    <w:p w14:paraId="56A292BF" w14:textId="77777777" w:rsidR="0019725F" w:rsidRPr="00353C83" w:rsidRDefault="0019725F" w:rsidP="00733AF6"/>
    <w:p w14:paraId="35E48CAB" w14:textId="165E24B0" w:rsidR="0019725F" w:rsidRPr="00353C83" w:rsidRDefault="0019725F" w:rsidP="00733AF6">
      <w:pPr>
        <w:tabs>
          <w:tab w:val="left" w:pos="567"/>
        </w:tabs>
        <w:autoSpaceDE w:val="0"/>
        <w:autoSpaceDN w:val="0"/>
        <w:adjustRightInd w:val="0"/>
        <w:ind w:left="567" w:hanging="567"/>
        <w:rPr>
          <w:rFonts w:cs="Arial"/>
          <w:color w:val="000000"/>
        </w:rPr>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733AF6">
        <w:rPr>
          <w:rFonts w:cs="Arial"/>
          <w:color w:val="000000"/>
        </w:rPr>
        <w:tab/>
      </w:r>
      <w:r w:rsidRPr="00353C83">
        <w:rPr>
          <w:rFonts w:cs="Arial"/>
          <w:color w:val="000000"/>
        </w:rPr>
        <w:t>Es</w:t>
      </w:r>
      <w:r w:rsidR="00FD5F5E" w:rsidRPr="00353C83">
        <w:rPr>
          <w:rFonts w:cs="Arial"/>
          <w:color w:val="000000"/>
        </w:rPr>
        <w:t xml:space="preserve"> sind keine besonderen Betriebsbedingungen bekannt</w:t>
      </w:r>
      <w:r w:rsidRPr="00353C83">
        <w:rPr>
          <w:rFonts w:cs="Arial"/>
          <w:color w:val="000000"/>
        </w:rPr>
        <w:t>.</w:t>
      </w:r>
    </w:p>
    <w:p w14:paraId="1BF54973" w14:textId="37017C65" w:rsidR="0019725F" w:rsidRPr="00353C83" w:rsidRDefault="0019725F" w:rsidP="00733AF6">
      <w:pPr>
        <w:tabs>
          <w:tab w:val="left" w:pos="567"/>
        </w:tabs>
        <w:autoSpaceDE w:val="0"/>
        <w:autoSpaceDN w:val="0"/>
        <w:adjustRightInd w:val="0"/>
        <w:ind w:left="567" w:hanging="567"/>
        <w:rPr>
          <w:rFonts w:cs="Arial"/>
          <w:color w:val="000000"/>
        </w:rPr>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733AF6">
        <w:rPr>
          <w:rFonts w:cs="Arial"/>
          <w:color w:val="000000"/>
        </w:rPr>
        <w:tab/>
      </w:r>
      <w:r w:rsidR="00FD5F5E" w:rsidRPr="00353C83">
        <w:rPr>
          <w:rFonts w:cs="Arial"/>
          <w:color w:val="000000"/>
        </w:rPr>
        <w:t>Folgende besonderen Betriebsbedingungen sind zu berücksichtigen</w:t>
      </w:r>
      <w:r w:rsidRPr="00353C83">
        <w:rPr>
          <w:rFonts w:cs="Arial"/>
          <w:color w:val="000000"/>
        </w:rPr>
        <w:t>:</w:t>
      </w:r>
    </w:p>
    <w:p w14:paraId="461B82EC" w14:textId="099B507A" w:rsidR="00FD5F5E" w:rsidRPr="00353C83" w:rsidRDefault="0019725F" w:rsidP="00733AF6">
      <w:pPr>
        <w:keepNext/>
        <w:tabs>
          <w:tab w:val="left" w:pos="567"/>
        </w:tabs>
        <w:autoSpaceDE w:val="0"/>
        <w:autoSpaceDN w:val="0"/>
        <w:adjustRightInd w:val="0"/>
        <w:spacing w:after="0"/>
        <w:ind w:left="1134" w:hanging="567"/>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00733AF6">
        <w:rPr>
          <w:rFonts w:cs="Arial"/>
          <w:color w:val="000000"/>
        </w:rPr>
        <w:tab/>
      </w:r>
      <w:r w:rsidRPr="00353C83">
        <w:t>Betriebsabläufe, die Auswirkungen auf Detektion, Meldung sowie Alarmierung und</w:t>
      </w:r>
      <w:r w:rsidR="00733AF6">
        <w:t xml:space="preserve"> </w:t>
      </w:r>
      <w:r w:rsidRPr="00353C83">
        <w:t>Intervention haben können:</w:t>
      </w:r>
    </w:p>
    <w:tbl>
      <w:tblPr>
        <w:tblStyle w:val="Tabellenraster"/>
        <w:tblW w:w="8222" w:type="dxa"/>
        <w:tblInd w:w="1134" w:type="dxa"/>
        <w:tblLook w:val="04A0" w:firstRow="1" w:lastRow="0" w:firstColumn="1" w:lastColumn="0" w:noHBand="0" w:noVBand="1"/>
      </w:tblPr>
      <w:tblGrid>
        <w:gridCol w:w="8222"/>
      </w:tblGrid>
      <w:tr w:rsidR="00733AF6" w14:paraId="4EF70864" w14:textId="77777777" w:rsidTr="00733AF6">
        <w:tc>
          <w:tcPr>
            <w:tcW w:w="8222" w:type="dxa"/>
            <w:tcBorders>
              <w:top w:val="nil"/>
              <w:left w:val="nil"/>
              <w:bottom w:val="nil"/>
              <w:right w:val="nil"/>
            </w:tcBorders>
            <w:shd w:val="clear" w:color="auto" w:fill="D9D9D9" w:themeFill="background1" w:themeFillShade="D9"/>
          </w:tcPr>
          <w:p w14:paraId="6657BCE8" w14:textId="77777777" w:rsidR="00733AF6" w:rsidRPr="000B3C00" w:rsidRDefault="00733AF6" w:rsidP="007E60E1">
            <w:pPr>
              <w:pStyle w:val="Ausfllfeld"/>
            </w:pPr>
          </w:p>
        </w:tc>
      </w:tr>
    </w:tbl>
    <w:p w14:paraId="7609C4AF" w14:textId="77777777" w:rsidR="00733AF6" w:rsidRPr="00353C83" w:rsidRDefault="00733AF6" w:rsidP="00733AF6"/>
    <w:p w14:paraId="7D133E2F" w14:textId="7E06BD90" w:rsidR="00FD5F5E" w:rsidRPr="00353C83" w:rsidRDefault="0019725F" w:rsidP="00733AF6">
      <w:pPr>
        <w:keepNext/>
        <w:tabs>
          <w:tab w:val="left" w:pos="567"/>
        </w:tabs>
        <w:autoSpaceDE w:val="0"/>
        <w:autoSpaceDN w:val="0"/>
        <w:adjustRightInd w:val="0"/>
        <w:spacing w:after="0"/>
        <w:ind w:left="1134" w:hanging="567"/>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r>
      <w:r w:rsidRPr="00353C83">
        <w:t>Ersatzmaßnahmen, die bei Funktionseinschränkungen oder Instandhaltung der GMA</w:t>
      </w:r>
      <w:r w:rsidR="00733AF6">
        <w:t xml:space="preserve"> </w:t>
      </w:r>
      <w:r w:rsidRPr="00353C83">
        <w:t xml:space="preserve">vorsorglich zur Aufrechterhaltung der Schutzziele zu treffen sind: </w:t>
      </w:r>
    </w:p>
    <w:tbl>
      <w:tblPr>
        <w:tblStyle w:val="Tabellenraster"/>
        <w:tblW w:w="8222" w:type="dxa"/>
        <w:tblInd w:w="1134" w:type="dxa"/>
        <w:tblLook w:val="04A0" w:firstRow="1" w:lastRow="0" w:firstColumn="1" w:lastColumn="0" w:noHBand="0" w:noVBand="1"/>
      </w:tblPr>
      <w:tblGrid>
        <w:gridCol w:w="8222"/>
      </w:tblGrid>
      <w:tr w:rsidR="00733AF6" w14:paraId="2A76A9A3" w14:textId="77777777" w:rsidTr="00733AF6">
        <w:tc>
          <w:tcPr>
            <w:tcW w:w="8222" w:type="dxa"/>
            <w:tcBorders>
              <w:top w:val="nil"/>
              <w:left w:val="nil"/>
              <w:bottom w:val="nil"/>
              <w:right w:val="nil"/>
            </w:tcBorders>
            <w:shd w:val="clear" w:color="auto" w:fill="D9D9D9" w:themeFill="background1" w:themeFillShade="D9"/>
          </w:tcPr>
          <w:p w14:paraId="5940EAA5" w14:textId="77777777" w:rsidR="00733AF6" w:rsidRPr="000B3C00" w:rsidRDefault="00733AF6" w:rsidP="007E60E1">
            <w:pPr>
              <w:pStyle w:val="Ausfllfeld"/>
            </w:pPr>
          </w:p>
        </w:tc>
      </w:tr>
    </w:tbl>
    <w:p w14:paraId="2556A90F" w14:textId="77777777" w:rsidR="00733AF6" w:rsidRPr="00353C83" w:rsidRDefault="00733AF6" w:rsidP="00733AF6"/>
    <w:p w14:paraId="179D868D" w14:textId="4A9153A2" w:rsidR="00FD5F5E" w:rsidRPr="00353C83" w:rsidRDefault="0019725F" w:rsidP="00733AF6">
      <w:pPr>
        <w:keepNext/>
        <w:tabs>
          <w:tab w:val="left" w:pos="567"/>
        </w:tabs>
        <w:autoSpaceDE w:val="0"/>
        <w:autoSpaceDN w:val="0"/>
        <w:adjustRightInd w:val="0"/>
        <w:spacing w:after="0"/>
        <w:ind w:left="1134" w:hanging="567"/>
        <w:rPr>
          <w:rFonts w:cs="Arial"/>
          <w:color w:val="000000"/>
        </w:rPr>
      </w:pPr>
      <w:r w:rsidRPr="00353C83">
        <w:rPr>
          <w:rFonts w:cs="Arial"/>
          <w:color w:val="000000"/>
        </w:rPr>
        <w:fldChar w:fldCharType="begin">
          <w:ffData>
            <w:name w:val="Kontrollkästchen4"/>
            <w:enabled/>
            <w:calcOnExit w:val="0"/>
            <w:checkBox>
              <w:sizeAuto/>
              <w:default w:val="0"/>
            </w:checkBox>
          </w:ffData>
        </w:fldChar>
      </w:r>
      <w:r w:rsidRPr="00353C83">
        <w:rPr>
          <w:rFonts w:cs="Arial"/>
          <w:color w:val="000000"/>
        </w:rPr>
        <w:instrText xml:space="preserve"> FORMCHECKBOX </w:instrText>
      </w:r>
      <w:r w:rsidR="0088641D">
        <w:rPr>
          <w:rFonts w:cs="Arial"/>
          <w:color w:val="000000"/>
        </w:rPr>
      </w:r>
      <w:r w:rsidR="0088641D">
        <w:rPr>
          <w:rFonts w:cs="Arial"/>
          <w:color w:val="000000"/>
        </w:rPr>
        <w:fldChar w:fldCharType="separate"/>
      </w:r>
      <w:r w:rsidRPr="00353C83">
        <w:rPr>
          <w:rFonts w:cs="Arial"/>
          <w:color w:val="000000"/>
        </w:rPr>
        <w:fldChar w:fldCharType="end"/>
      </w:r>
      <w:r w:rsidRPr="00353C83">
        <w:rPr>
          <w:rFonts w:cs="Arial"/>
          <w:color w:val="000000"/>
        </w:rPr>
        <w:tab/>
      </w:r>
      <w:r w:rsidRPr="00733AF6">
        <w:t>Sonstige</w:t>
      </w:r>
      <w:r w:rsidR="00733AF6">
        <w:t xml:space="preserve"> (z. B. Hinweise zur Umsetzung der stillen Alarmierung)</w:t>
      </w:r>
      <w:r w:rsidR="00FD5F5E" w:rsidRPr="00353C83">
        <w:rPr>
          <w:rFonts w:cs="Arial"/>
          <w:color w:val="000000"/>
        </w:rPr>
        <w:t xml:space="preserve">: </w:t>
      </w:r>
    </w:p>
    <w:tbl>
      <w:tblPr>
        <w:tblStyle w:val="Tabellenraster"/>
        <w:tblW w:w="8222" w:type="dxa"/>
        <w:tblInd w:w="1134" w:type="dxa"/>
        <w:tblLook w:val="04A0" w:firstRow="1" w:lastRow="0" w:firstColumn="1" w:lastColumn="0" w:noHBand="0" w:noVBand="1"/>
      </w:tblPr>
      <w:tblGrid>
        <w:gridCol w:w="8222"/>
      </w:tblGrid>
      <w:tr w:rsidR="00733AF6" w14:paraId="4AEEC15E" w14:textId="77777777" w:rsidTr="00733AF6">
        <w:tc>
          <w:tcPr>
            <w:tcW w:w="8222" w:type="dxa"/>
            <w:tcBorders>
              <w:top w:val="nil"/>
              <w:left w:val="nil"/>
              <w:bottom w:val="nil"/>
              <w:right w:val="nil"/>
            </w:tcBorders>
            <w:shd w:val="clear" w:color="auto" w:fill="D9D9D9" w:themeFill="background1" w:themeFillShade="D9"/>
          </w:tcPr>
          <w:p w14:paraId="3AE6FFC3" w14:textId="77777777" w:rsidR="00733AF6" w:rsidRPr="000B3C00" w:rsidRDefault="00733AF6" w:rsidP="007E60E1">
            <w:pPr>
              <w:pStyle w:val="Ausfllfeld"/>
            </w:pPr>
          </w:p>
        </w:tc>
      </w:tr>
    </w:tbl>
    <w:p w14:paraId="447D11B5" w14:textId="77777777" w:rsidR="00733AF6" w:rsidRPr="00353C83" w:rsidRDefault="00733AF6" w:rsidP="00733AF6"/>
    <w:p w14:paraId="0BA2FA67" w14:textId="77777777" w:rsidR="0019725F" w:rsidRPr="00353C83" w:rsidRDefault="0019725F" w:rsidP="0019725F">
      <w:pPr>
        <w:pStyle w:val="berschrift1"/>
      </w:pPr>
      <w:bookmarkStart w:id="77" w:name="_Toc135830919"/>
      <w:bookmarkStart w:id="78" w:name="_Toc172105686"/>
      <w:r w:rsidRPr="00353C83">
        <w:t>Abweichungen</w:t>
      </w:r>
      <w:bookmarkEnd w:id="76"/>
      <w:bookmarkEnd w:id="77"/>
      <w:bookmarkEnd w:id="78"/>
    </w:p>
    <w:p w14:paraId="066CFEB7" w14:textId="7F9B0499" w:rsidR="0019725F" w:rsidRPr="00353C83" w:rsidRDefault="0019725F" w:rsidP="00EB4ABE">
      <w:r w:rsidRPr="00353C83">
        <w:t>Abweichungen müssen unbedingt sachlich fundiert begründet werden und die Gleichwertigkeit der gewählten Lösung mit den normativen Anforderungen bzw. der Schutzzielerreichung muss dargelegt werden. Die vorgeschlagenen bzw. getroffenen Maßnahmen sollten unbedingt mit den zuständigen Stellen abgestimmt und auf versicherungstechnische, haftungsrechtliche und sonstige Aspekte hin überprüft werden.</w:t>
      </w:r>
    </w:p>
    <w:p w14:paraId="1E7455ED" w14:textId="77777777" w:rsidR="0019725F" w:rsidRPr="00353C83" w:rsidRDefault="0019725F" w:rsidP="0019725F">
      <w:pPr>
        <w:pStyle w:val="berschrift1"/>
      </w:pPr>
      <w:bookmarkStart w:id="79" w:name="_Toc110365505"/>
      <w:bookmarkStart w:id="80" w:name="_Toc135830920"/>
      <w:bookmarkStart w:id="81" w:name="_Toc172105687"/>
      <w:r w:rsidRPr="00353C83">
        <w:t>Unterschriften</w:t>
      </w:r>
      <w:bookmarkEnd w:id="79"/>
      <w:bookmarkEnd w:id="80"/>
      <w:bookmarkEnd w:id="81"/>
    </w:p>
    <w:p w14:paraId="70111559" w14:textId="77777777" w:rsidR="0019725F" w:rsidRPr="00353C83" w:rsidRDefault="0019725F" w:rsidP="0019725F">
      <w:pPr>
        <w:pStyle w:val="berschrift2"/>
      </w:pPr>
      <w:bookmarkStart w:id="82" w:name="_Toc110365506"/>
      <w:bookmarkStart w:id="83" w:name="_Toc135830921"/>
      <w:bookmarkStart w:id="84" w:name="_Toc172105688"/>
      <w:r w:rsidRPr="00353C83">
        <w:t>Verpflichtende Unterschriften</w:t>
      </w:r>
      <w:bookmarkEnd w:id="82"/>
      <w:bookmarkEnd w:id="83"/>
      <w:bookmarkEnd w:id="84"/>
    </w:p>
    <w:p w14:paraId="5A6CF6A2" w14:textId="77777777" w:rsidR="0019725F" w:rsidRPr="00353C83" w:rsidRDefault="0019725F" w:rsidP="0019725F">
      <w:pPr>
        <w:pStyle w:val="berschrift3"/>
      </w:pPr>
      <w:bookmarkStart w:id="85" w:name="_Toc110365507"/>
      <w:bookmarkStart w:id="86" w:name="_Toc135830922"/>
      <w:bookmarkStart w:id="87" w:name="_Toc172105689"/>
      <w:r w:rsidRPr="00353C83">
        <w:t>Auftraggeber / Betreiber</w:t>
      </w:r>
      <w:bookmarkEnd w:id="85"/>
      <w:bookmarkEnd w:id="86"/>
      <w:bookmarkEnd w:id="8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EB4ABE" w14:paraId="00965075" w14:textId="77777777" w:rsidTr="00EB4ABE">
        <w:tc>
          <w:tcPr>
            <w:tcW w:w="3114" w:type="dxa"/>
          </w:tcPr>
          <w:p w14:paraId="2FFE5933" w14:textId="586E2B7F" w:rsidR="00EB4ABE" w:rsidRDefault="00EB4ABE" w:rsidP="00EB4ABE">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tcPr>
          <w:p w14:paraId="4BB0C521" w14:textId="5A3A862C" w:rsidR="00EB4ABE" w:rsidRDefault="00EB4ABE" w:rsidP="00EB4ABE">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tcPr>
          <w:p w14:paraId="57876764" w14:textId="665449A0" w:rsidR="00EB4ABE" w:rsidRDefault="00EB4ABE" w:rsidP="00EB4ABE">
            <w:pPr>
              <w:spacing w:before="120" w:after="120"/>
              <w:jc w:val="left"/>
            </w:pPr>
            <w:r>
              <w:t>Unterschrift:_______________</w:t>
            </w:r>
          </w:p>
        </w:tc>
      </w:tr>
    </w:tbl>
    <w:p w14:paraId="744EC0BB" w14:textId="77777777" w:rsidR="0019725F" w:rsidRPr="00353C83" w:rsidRDefault="0019725F" w:rsidP="00EB4ABE"/>
    <w:p w14:paraId="0C44BC66" w14:textId="77777777" w:rsidR="0019725F" w:rsidRPr="00353C83" w:rsidRDefault="0019725F" w:rsidP="0019725F">
      <w:pPr>
        <w:pStyle w:val="berschrift2"/>
      </w:pPr>
      <w:bookmarkStart w:id="88" w:name="_Toc110365508"/>
      <w:bookmarkStart w:id="89" w:name="_Toc135830923"/>
      <w:bookmarkStart w:id="90" w:name="_Toc172105690"/>
      <w:r w:rsidRPr="00353C83">
        <w:t>Information und Kenntnisnahme</w:t>
      </w:r>
      <w:bookmarkEnd w:id="88"/>
      <w:bookmarkEnd w:id="89"/>
      <w:bookmarkEnd w:id="90"/>
    </w:p>
    <w:p w14:paraId="43FC4F46" w14:textId="77777777" w:rsidR="0019725F" w:rsidRPr="00353C83" w:rsidRDefault="0019725F" w:rsidP="00EB4ABE">
      <w:r w:rsidRPr="00353C83">
        <w:t>Sofern im Rahmen der Erstellung des vorliegenden Konzeptes Abstimmungen mit den nachfolgend aufgeführten Parteien durchgeführt wurden, wird empfohlen, diese zu informieren und die Kenntnisnahme bestätigen zu lassen: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1F654D" w14:paraId="4CE016E7" w14:textId="77777777" w:rsidTr="00CB1E2E">
        <w:trPr>
          <w:trHeight w:val="567"/>
        </w:trPr>
        <w:tc>
          <w:tcPr>
            <w:tcW w:w="3114" w:type="dxa"/>
            <w:vAlign w:val="center"/>
          </w:tcPr>
          <w:p w14:paraId="15374BE6" w14:textId="1DE4E5F7" w:rsidR="001F654D" w:rsidRPr="001F654D" w:rsidRDefault="001F654D" w:rsidP="001F654D">
            <w:pPr>
              <w:spacing w:before="120" w:after="120"/>
              <w:jc w:val="left"/>
              <w:rPr>
                <w:b/>
              </w:rPr>
            </w:pPr>
            <w:r w:rsidRPr="001F654D">
              <w:rPr>
                <w:b/>
              </w:rPr>
              <w:t>Zur Kenntnis gegeben:</w:t>
            </w:r>
          </w:p>
        </w:tc>
        <w:tc>
          <w:tcPr>
            <w:tcW w:w="3115" w:type="dxa"/>
            <w:vAlign w:val="center"/>
          </w:tcPr>
          <w:p w14:paraId="056768D6" w14:textId="77777777" w:rsidR="001F654D" w:rsidRPr="001F654D" w:rsidRDefault="001F654D" w:rsidP="001F654D">
            <w:pPr>
              <w:spacing w:before="120" w:after="120"/>
              <w:jc w:val="left"/>
              <w:rPr>
                <w:b/>
              </w:rPr>
            </w:pPr>
          </w:p>
        </w:tc>
        <w:tc>
          <w:tcPr>
            <w:tcW w:w="3115" w:type="dxa"/>
            <w:vAlign w:val="center"/>
          </w:tcPr>
          <w:p w14:paraId="6B2D88A5" w14:textId="73504E1E" w:rsidR="001F654D" w:rsidRPr="001F654D" w:rsidRDefault="001F654D" w:rsidP="001F654D">
            <w:pPr>
              <w:spacing w:before="120" w:after="120"/>
              <w:jc w:val="left"/>
              <w:rPr>
                <w:b/>
              </w:rPr>
            </w:pPr>
            <w:r w:rsidRPr="001F654D">
              <w:rPr>
                <w:b/>
              </w:rPr>
              <w:t>Zur Kenntnis genommen</w:t>
            </w:r>
          </w:p>
        </w:tc>
      </w:tr>
      <w:tr w:rsidR="001F654D" w14:paraId="0073BBDD" w14:textId="77777777" w:rsidTr="001F654D">
        <w:trPr>
          <w:trHeight w:val="709"/>
        </w:trPr>
        <w:tc>
          <w:tcPr>
            <w:tcW w:w="3114" w:type="dxa"/>
            <w:vAlign w:val="center"/>
          </w:tcPr>
          <w:p w14:paraId="1F99FABA" w14:textId="77777777" w:rsidR="001F654D" w:rsidRDefault="001F654D" w:rsidP="001F654D">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71346B90" w14:textId="77777777" w:rsidR="001F654D" w:rsidRDefault="001F654D" w:rsidP="001F654D">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030F63C9" w14:textId="77777777" w:rsidR="001F654D" w:rsidRDefault="001F654D" w:rsidP="001F654D">
            <w:pPr>
              <w:spacing w:before="120" w:after="120"/>
              <w:jc w:val="left"/>
            </w:pPr>
            <w:r>
              <w:t>Unterschrift:_______________</w:t>
            </w:r>
          </w:p>
        </w:tc>
      </w:tr>
      <w:tr w:rsidR="001F654D" w14:paraId="6BCBEAB8" w14:textId="77777777" w:rsidTr="001F654D">
        <w:trPr>
          <w:trHeight w:val="709"/>
        </w:trPr>
        <w:tc>
          <w:tcPr>
            <w:tcW w:w="3114" w:type="dxa"/>
            <w:vAlign w:val="center"/>
          </w:tcPr>
          <w:p w14:paraId="72FAB658" w14:textId="77777777" w:rsidR="001F654D" w:rsidRDefault="001F654D" w:rsidP="001F654D">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1732537D" w14:textId="77777777" w:rsidR="001F654D" w:rsidRDefault="001F654D" w:rsidP="001F654D">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00B99D15" w14:textId="77777777" w:rsidR="001F654D" w:rsidRDefault="001F654D" w:rsidP="001F654D">
            <w:pPr>
              <w:spacing w:before="120" w:after="120"/>
              <w:jc w:val="left"/>
            </w:pPr>
            <w:r>
              <w:t>Unterschrift:_______________</w:t>
            </w:r>
          </w:p>
        </w:tc>
      </w:tr>
      <w:tr w:rsidR="001F654D" w14:paraId="4183A03A" w14:textId="77777777" w:rsidTr="001F654D">
        <w:trPr>
          <w:trHeight w:val="709"/>
        </w:trPr>
        <w:tc>
          <w:tcPr>
            <w:tcW w:w="3114" w:type="dxa"/>
            <w:vAlign w:val="center"/>
          </w:tcPr>
          <w:p w14:paraId="08F8889D" w14:textId="77777777" w:rsidR="001F654D" w:rsidRDefault="001F654D" w:rsidP="001F654D">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419DA01D" w14:textId="77777777" w:rsidR="001F654D" w:rsidRDefault="001F654D" w:rsidP="001F654D">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57145166" w14:textId="77777777" w:rsidR="001F654D" w:rsidRDefault="001F654D" w:rsidP="001F654D">
            <w:pPr>
              <w:spacing w:before="120" w:after="120"/>
              <w:jc w:val="left"/>
            </w:pPr>
            <w:r>
              <w:t>Unterschrift:_______________</w:t>
            </w:r>
          </w:p>
        </w:tc>
      </w:tr>
      <w:tr w:rsidR="001F654D" w14:paraId="17BC31F8" w14:textId="77777777" w:rsidTr="001F654D">
        <w:trPr>
          <w:trHeight w:val="709"/>
        </w:trPr>
        <w:tc>
          <w:tcPr>
            <w:tcW w:w="3114" w:type="dxa"/>
            <w:vAlign w:val="center"/>
          </w:tcPr>
          <w:p w14:paraId="71A6B9AB" w14:textId="77777777" w:rsidR="001F654D" w:rsidRDefault="001F654D" w:rsidP="001F654D">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242DC4D7" w14:textId="77777777" w:rsidR="001F654D" w:rsidRDefault="001F654D" w:rsidP="001F654D">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0AE53F5B" w14:textId="77777777" w:rsidR="001F654D" w:rsidRDefault="001F654D" w:rsidP="001F654D">
            <w:pPr>
              <w:spacing w:before="120" w:after="120"/>
              <w:jc w:val="left"/>
            </w:pPr>
            <w:r>
              <w:t>Unterschrift:_______________</w:t>
            </w:r>
          </w:p>
        </w:tc>
      </w:tr>
      <w:tr w:rsidR="001F654D" w14:paraId="6C506E46" w14:textId="77777777" w:rsidTr="001F654D">
        <w:trPr>
          <w:trHeight w:val="709"/>
        </w:trPr>
        <w:tc>
          <w:tcPr>
            <w:tcW w:w="3114" w:type="dxa"/>
            <w:vAlign w:val="center"/>
          </w:tcPr>
          <w:p w14:paraId="29D5BB81" w14:textId="77777777" w:rsidR="001F654D" w:rsidRDefault="001F654D" w:rsidP="001F654D">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0787177D" w14:textId="77777777" w:rsidR="001F654D" w:rsidRDefault="001F654D" w:rsidP="001F654D">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649CBECB" w14:textId="77777777" w:rsidR="001F654D" w:rsidRDefault="001F654D" w:rsidP="001F654D">
            <w:pPr>
              <w:spacing w:before="120" w:after="120"/>
              <w:jc w:val="left"/>
            </w:pPr>
            <w:r>
              <w:t>Unterschrift:_______________</w:t>
            </w:r>
          </w:p>
        </w:tc>
      </w:tr>
    </w:tbl>
    <w:p w14:paraId="674030D3" w14:textId="77777777" w:rsidR="0019725F" w:rsidRPr="00353C83" w:rsidRDefault="0019725F" w:rsidP="001F654D"/>
    <w:p w14:paraId="249E0BC9" w14:textId="68F04601" w:rsidR="0019725F" w:rsidRPr="001F654D" w:rsidRDefault="0019725F" w:rsidP="001F654D">
      <w:pPr>
        <w:pStyle w:val="Ausfllhinweis"/>
        <w:numPr>
          <w:ilvl w:val="0"/>
          <w:numId w:val="30"/>
        </w:numPr>
        <w:ind w:left="357" w:hanging="357"/>
      </w:pPr>
      <w:r w:rsidRPr="00353C83">
        <w:t>Kenntnisnahme z.</w:t>
      </w:r>
      <w:r w:rsidR="001F654D">
        <w:t> </w:t>
      </w:r>
      <w:r w:rsidRPr="00353C83">
        <w:t>B. durch Feuerwehr, Versicherer, Untere Bauaufsicht, Errichter, Ersteller Brandschutznachweis, Baugenehmigungsbehörde, Brandschutzplaner, Fachfirmen BMA / SAA, Sachkundige Person, Eingewiesene Person, Brandschutzbeauftragter, Fachkraft für Arbeitssicherheit, Verantwortlicher für die Alarmübertragung (ATSP), sonstige.</w:t>
      </w:r>
    </w:p>
    <w:p w14:paraId="5E36DE88" w14:textId="77777777" w:rsidR="0019725F" w:rsidRPr="00353C83" w:rsidRDefault="0019725F" w:rsidP="00C10D0D">
      <w:pPr>
        <w:pStyle w:val="berschrift1"/>
      </w:pPr>
      <w:bookmarkStart w:id="91" w:name="_Toc135830924"/>
      <w:bookmarkStart w:id="92" w:name="_Toc172105691"/>
      <w:r w:rsidRPr="00353C83">
        <w:t>Änderungsvermerk</w:t>
      </w:r>
      <w:bookmarkEnd w:id="91"/>
      <w:bookmarkEnd w:id="92"/>
    </w:p>
    <w:p w14:paraId="7A03F04D" w14:textId="77777777" w:rsidR="0019725F" w:rsidRPr="00353C83" w:rsidRDefault="0019725F" w:rsidP="00CB1E2E">
      <w:r w:rsidRPr="00353C83">
        <w:t>Folgende Änderungen wurden seit Entstehung des Brandmelde- und Alarmierungskonzeptes vorgenommen:</w:t>
      </w:r>
    </w:p>
    <w:p w14:paraId="5E760E6F" w14:textId="77777777" w:rsidR="0019725F" w:rsidRPr="00353C83" w:rsidRDefault="0019725F" w:rsidP="00C10D0D">
      <w:pPr>
        <w:pStyle w:val="berschrift2"/>
      </w:pPr>
      <w:bookmarkStart w:id="93" w:name="_Toc135830925"/>
      <w:bookmarkStart w:id="94" w:name="_Toc172105692"/>
      <w:r w:rsidRPr="00353C83">
        <w:t>Änderung vom ___ . ___ . _______</w:t>
      </w:r>
      <w:bookmarkEnd w:id="93"/>
      <w:bookmarkEnd w:id="94"/>
    </w:p>
    <w:p w14:paraId="1F0F0F31" w14:textId="77777777" w:rsidR="0019725F" w:rsidRDefault="0019725F" w:rsidP="0019725F">
      <w:r w:rsidRPr="00353C83">
        <w:t>Beschreibung der Änderungen:</w:t>
      </w:r>
    </w:p>
    <w:tbl>
      <w:tblPr>
        <w:tblStyle w:val="Tabellenraster"/>
        <w:tblW w:w="0" w:type="auto"/>
        <w:tblLook w:val="04A0" w:firstRow="1" w:lastRow="0" w:firstColumn="1" w:lastColumn="0" w:noHBand="0" w:noVBand="1"/>
      </w:tblPr>
      <w:tblGrid>
        <w:gridCol w:w="9344"/>
      </w:tblGrid>
      <w:tr w:rsidR="00CB1E2E" w14:paraId="3357409D" w14:textId="77777777" w:rsidTr="00CB1E2E">
        <w:tc>
          <w:tcPr>
            <w:tcW w:w="9344" w:type="dxa"/>
            <w:tcBorders>
              <w:top w:val="nil"/>
              <w:left w:val="nil"/>
              <w:bottom w:val="nil"/>
              <w:right w:val="nil"/>
            </w:tcBorders>
            <w:shd w:val="clear" w:color="auto" w:fill="D9D9D9" w:themeFill="background1" w:themeFillShade="D9"/>
          </w:tcPr>
          <w:p w14:paraId="3DB06674" w14:textId="77777777" w:rsidR="00CB1E2E" w:rsidRDefault="00CB1E2E" w:rsidP="00CB1E2E">
            <w:pPr>
              <w:spacing w:before="120" w:after="120"/>
            </w:pPr>
          </w:p>
        </w:tc>
      </w:tr>
    </w:tbl>
    <w:p w14:paraId="4AC52983" w14:textId="77777777" w:rsidR="00CB1E2E" w:rsidRDefault="00CB1E2E" w:rsidP="0019725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CB1E2E" w14:paraId="13BE1D82" w14:textId="77777777" w:rsidTr="00CB1E2E">
        <w:trPr>
          <w:trHeight w:val="567"/>
        </w:trPr>
        <w:tc>
          <w:tcPr>
            <w:tcW w:w="3114" w:type="dxa"/>
            <w:vAlign w:val="center"/>
          </w:tcPr>
          <w:p w14:paraId="50DB37C3" w14:textId="77777777" w:rsidR="00CB1E2E" w:rsidRPr="001F654D" w:rsidRDefault="00CB1E2E" w:rsidP="007E60E1">
            <w:pPr>
              <w:spacing w:before="120" w:after="120"/>
              <w:jc w:val="left"/>
              <w:rPr>
                <w:b/>
              </w:rPr>
            </w:pPr>
            <w:r w:rsidRPr="001F654D">
              <w:rPr>
                <w:b/>
              </w:rPr>
              <w:t>Zur Kenntnis gegeben:</w:t>
            </w:r>
          </w:p>
        </w:tc>
        <w:tc>
          <w:tcPr>
            <w:tcW w:w="3115" w:type="dxa"/>
            <w:vAlign w:val="center"/>
          </w:tcPr>
          <w:p w14:paraId="04F725A9" w14:textId="77777777" w:rsidR="00CB1E2E" w:rsidRPr="001F654D" w:rsidRDefault="00CB1E2E" w:rsidP="007E60E1">
            <w:pPr>
              <w:spacing w:before="120" w:after="120"/>
              <w:jc w:val="left"/>
              <w:rPr>
                <w:b/>
              </w:rPr>
            </w:pPr>
          </w:p>
        </w:tc>
        <w:tc>
          <w:tcPr>
            <w:tcW w:w="3115" w:type="dxa"/>
            <w:vAlign w:val="center"/>
          </w:tcPr>
          <w:p w14:paraId="186C7480" w14:textId="77777777" w:rsidR="00CB1E2E" w:rsidRPr="001F654D" w:rsidRDefault="00CB1E2E" w:rsidP="007E60E1">
            <w:pPr>
              <w:spacing w:before="120" w:after="120"/>
              <w:jc w:val="left"/>
              <w:rPr>
                <w:b/>
              </w:rPr>
            </w:pPr>
            <w:r w:rsidRPr="001F654D">
              <w:rPr>
                <w:b/>
              </w:rPr>
              <w:t>Zur Kenntnis genommen</w:t>
            </w:r>
          </w:p>
        </w:tc>
      </w:tr>
      <w:tr w:rsidR="00CB1E2E" w14:paraId="0069CF8A" w14:textId="77777777" w:rsidTr="007E60E1">
        <w:trPr>
          <w:trHeight w:val="709"/>
        </w:trPr>
        <w:tc>
          <w:tcPr>
            <w:tcW w:w="3114" w:type="dxa"/>
            <w:vAlign w:val="center"/>
          </w:tcPr>
          <w:p w14:paraId="7F7EB0E1"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3A54B1D5"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5E37093A" w14:textId="77777777" w:rsidR="00CB1E2E" w:rsidRDefault="00CB1E2E" w:rsidP="007E60E1">
            <w:pPr>
              <w:spacing w:before="120" w:after="120"/>
              <w:jc w:val="left"/>
            </w:pPr>
            <w:r>
              <w:t>Unterschrift:_______________</w:t>
            </w:r>
          </w:p>
        </w:tc>
      </w:tr>
      <w:tr w:rsidR="00CB1E2E" w14:paraId="34017D3F" w14:textId="77777777" w:rsidTr="007E60E1">
        <w:trPr>
          <w:trHeight w:val="709"/>
        </w:trPr>
        <w:tc>
          <w:tcPr>
            <w:tcW w:w="3114" w:type="dxa"/>
            <w:vAlign w:val="center"/>
          </w:tcPr>
          <w:p w14:paraId="764B8FF6"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4BDEBE5D"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3B39D086" w14:textId="77777777" w:rsidR="00CB1E2E" w:rsidRDefault="00CB1E2E" w:rsidP="007E60E1">
            <w:pPr>
              <w:spacing w:before="120" w:after="120"/>
              <w:jc w:val="left"/>
            </w:pPr>
            <w:r>
              <w:t>Unterschrift:_______________</w:t>
            </w:r>
          </w:p>
        </w:tc>
      </w:tr>
      <w:tr w:rsidR="00CB1E2E" w14:paraId="49E5CF15" w14:textId="77777777" w:rsidTr="007E60E1">
        <w:trPr>
          <w:trHeight w:val="709"/>
        </w:trPr>
        <w:tc>
          <w:tcPr>
            <w:tcW w:w="3114" w:type="dxa"/>
            <w:vAlign w:val="center"/>
          </w:tcPr>
          <w:p w14:paraId="382EA830"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70F70C28"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509A48C0" w14:textId="77777777" w:rsidR="00CB1E2E" w:rsidRDefault="00CB1E2E" w:rsidP="007E60E1">
            <w:pPr>
              <w:spacing w:before="120" w:after="120"/>
              <w:jc w:val="left"/>
            </w:pPr>
            <w:r>
              <w:t>Unterschrift:_______________</w:t>
            </w:r>
          </w:p>
        </w:tc>
      </w:tr>
      <w:tr w:rsidR="00CB1E2E" w14:paraId="656E22DF" w14:textId="77777777" w:rsidTr="007E60E1">
        <w:trPr>
          <w:trHeight w:val="709"/>
        </w:trPr>
        <w:tc>
          <w:tcPr>
            <w:tcW w:w="3114" w:type="dxa"/>
            <w:vAlign w:val="center"/>
          </w:tcPr>
          <w:p w14:paraId="10463099"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6FC31A7F"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2ADC6DD4" w14:textId="77777777" w:rsidR="00CB1E2E" w:rsidRDefault="00CB1E2E" w:rsidP="007E60E1">
            <w:pPr>
              <w:spacing w:before="120" w:after="120"/>
              <w:jc w:val="left"/>
            </w:pPr>
            <w:r>
              <w:t>Unterschrift:_______________</w:t>
            </w:r>
          </w:p>
        </w:tc>
      </w:tr>
      <w:tr w:rsidR="00CB1E2E" w14:paraId="78BD762B" w14:textId="77777777" w:rsidTr="007E60E1">
        <w:trPr>
          <w:trHeight w:val="709"/>
        </w:trPr>
        <w:tc>
          <w:tcPr>
            <w:tcW w:w="3114" w:type="dxa"/>
            <w:vAlign w:val="center"/>
          </w:tcPr>
          <w:p w14:paraId="4D3CC271"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2EFC4570"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1F00B21B" w14:textId="77777777" w:rsidR="00CB1E2E" w:rsidRDefault="00CB1E2E" w:rsidP="007E60E1">
            <w:pPr>
              <w:spacing w:before="120" w:after="120"/>
              <w:jc w:val="left"/>
            </w:pPr>
            <w:r>
              <w:t>Unterschrift:_______________</w:t>
            </w:r>
          </w:p>
        </w:tc>
      </w:tr>
    </w:tbl>
    <w:p w14:paraId="239A16E3" w14:textId="77777777" w:rsidR="0019725F" w:rsidRPr="00353C83" w:rsidRDefault="0019725F" w:rsidP="00CB1E2E"/>
    <w:p w14:paraId="696CBBDC" w14:textId="77777777" w:rsidR="0019725F" w:rsidRPr="00353C83" w:rsidRDefault="0019725F" w:rsidP="00C10D0D">
      <w:pPr>
        <w:pStyle w:val="berschrift2"/>
      </w:pPr>
      <w:bookmarkStart w:id="95" w:name="_Toc135830926"/>
      <w:bookmarkStart w:id="96" w:name="_Toc172105693"/>
      <w:r w:rsidRPr="00353C83">
        <w:t>Änderung vom ___ . ___ . _______</w:t>
      </w:r>
      <w:bookmarkEnd w:id="95"/>
      <w:bookmarkEnd w:id="96"/>
    </w:p>
    <w:p w14:paraId="52C5C22E" w14:textId="77777777" w:rsidR="00CB1E2E" w:rsidRDefault="00CB1E2E" w:rsidP="00CB1E2E">
      <w:r w:rsidRPr="00353C83">
        <w:t>Beschreibung der Änderungen:</w:t>
      </w:r>
    </w:p>
    <w:tbl>
      <w:tblPr>
        <w:tblStyle w:val="Tabellenraster"/>
        <w:tblW w:w="0" w:type="auto"/>
        <w:tblLook w:val="04A0" w:firstRow="1" w:lastRow="0" w:firstColumn="1" w:lastColumn="0" w:noHBand="0" w:noVBand="1"/>
      </w:tblPr>
      <w:tblGrid>
        <w:gridCol w:w="9344"/>
      </w:tblGrid>
      <w:tr w:rsidR="00CB1E2E" w14:paraId="1DF26903" w14:textId="77777777" w:rsidTr="007E60E1">
        <w:tc>
          <w:tcPr>
            <w:tcW w:w="9344" w:type="dxa"/>
            <w:tcBorders>
              <w:top w:val="nil"/>
              <w:left w:val="nil"/>
              <w:bottom w:val="nil"/>
              <w:right w:val="nil"/>
            </w:tcBorders>
            <w:shd w:val="clear" w:color="auto" w:fill="D9D9D9" w:themeFill="background1" w:themeFillShade="D9"/>
          </w:tcPr>
          <w:p w14:paraId="07B74C2F" w14:textId="77777777" w:rsidR="00CB1E2E" w:rsidRDefault="00CB1E2E" w:rsidP="007E60E1">
            <w:pPr>
              <w:spacing w:before="120" w:after="120"/>
            </w:pPr>
          </w:p>
        </w:tc>
      </w:tr>
    </w:tbl>
    <w:p w14:paraId="77B36BEE" w14:textId="77777777" w:rsidR="00CB1E2E" w:rsidRDefault="00CB1E2E" w:rsidP="00CB1E2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CB1E2E" w14:paraId="5BB49A6A" w14:textId="77777777" w:rsidTr="00CB1E2E">
        <w:trPr>
          <w:trHeight w:val="567"/>
        </w:trPr>
        <w:tc>
          <w:tcPr>
            <w:tcW w:w="3114" w:type="dxa"/>
            <w:vAlign w:val="center"/>
          </w:tcPr>
          <w:p w14:paraId="3940937B" w14:textId="77777777" w:rsidR="00CB1E2E" w:rsidRPr="001F654D" w:rsidRDefault="00CB1E2E" w:rsidP="007E60E1">
            <w:pPr>
              <w:spacing w:before="120" w:after="120"/>
              <w:jc w:val="left"/>
              <w:rPr>
                <w:b/>
              </w:rPr>
            </w:pPr>
            <w:r w:rsidRPr="001F654D">
              <w:rPr>
                <w:b/>
              </w:rPr>
              <w:t>Zur Kenntnis gegeben:</w:t>
            </w:r>
          </w:p>
        </w:tc>
        <w:tc>
          <w:tcPr>
            <w:tcW w:w="3115" w:type="dxa"/>
            <w:vAlign w:val="center"/>
          </w:tcPr>
          <w:p w14:paraId="7D669FA2" w14:textId="77777777" w:rsidR="00CB1E2E" w:rsidRPr="001F654D" w:rsidRDefault="00CB1E2E" w:rsidP="007E60E1">
            <w:pPr>
              <w:spacing w:before="120" w:after="120"/>
              <w:jc w:val="left"/>
              <w:rPr>
                <w:b/>
              </w:rPr>
            </w:pPr>
          </w:p>
        </w:tc>
        <w:tc>
          <w:tcPr>
            <w:tcW w:w="3115" w:type="dxa"/>
            <w:vAlign w:val="center"/>
          </w:tcPr>
          <w:p w14:paraId="650714C4" w14:textId="77777777" w:rsidR="00CB1E2E" w:rsidRPr="001F654D" w:rsidRDefault="00CB1E2E" w:rsidP="007E60E1">
            <w:pPr>
              <w:spacing w:before="120" w:after="120"/>
              <w:jc w:val="left"/>
              <w:rPr>
                <w:b/>
              </w:rPr>
            </w:pPr>
            <w:r w:rsidRPr="001F654D">
              <w:rPr>
                <w:b/>
              </w:rPr>
              <w:t>Zur Kenntnis genommen</w:t>
            </w:r>
          </w:p>
        </w:tc>
      </w:tr>
      <w:tr w:rsidR="00CB1E2E" w14:paraId="72279A52" w14:textId="77777777" w:rsidTr="007E60E1">
        <w:trPr>
          <w:trHeight w:val="709"/>
        </w:trPr>
        <w:tc>
          <w:tcPr>
            <w:tcW w:w="3114" w:type="dxa"/>
            <w:vAlign w:val="center"/>
          </w:tcPr>
          <w:p w14:paraId="3A94ADF9"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74E2FEA6"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4350144D" w14:textId="77777777" w:rsidR="00CB1E2E" w:rsidRDefault="00CB1E2E" w:rsidP="007E60E1">
            <w:pPr>
              <w:spacing w:before="120" w:after="120"/>
              <w:jc w:val="left"/>
            </w:pPr>
            <w:r>
              <w:t>Unterschrift:_______________</w:t>
            </w:r>
          </w:p>
        </w:tc>
      </w:tr>
      <w:tr w:rsidR="00CB1E2E" w14:paraId="5CB144D1" w14:textId="77777777" w:rsidTr="007E60E1">
        <w:trPr>
          <w:trHeight w:val="709"/>
        </w:trPr>
        <w:tc>
          <w:tcPr>
            <w:tcW w:w="3114" w:type="dxa"/>
            <w:vAlign w:val="center"/>
          </w:tcPr>
          <w:p w14:paraId="74583F83"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78896B04"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4ADB5DFB" w14:textId="77777777" w:rsidR="00CB1E2E" w:rsidRDefault="00CB1E2E" w:rsidP="007E60E1">
            <w:pPr>
              <w:spacing w:before="120" w:after="120"/>
              <w:jc w:val="left"/>
            </w:pPr>
            <w:r>
              <w:t>Unterschrift:_______________</w:t>
            </w:r>
          </w:p>
        </w:tc>
      </w:tr>
      <w:tr w:rsidR="00CB1E2E" w14:paraId="59C1D536" w14:textId="77777777" w:rsidTr="007E60E1">
        <w:trPr>
          <w:trHeight w:val="709"/>
        </w:trPr>
        <w:tc>
          <w:tcPr>
            <w:tcW w:w="3114" w:type="dxa"/>
            <w:vAlign w:val="center"/>
          </w:tcPr>
          <w:p w14:paraId="17A9EF94"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6D58B896"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7FAE38B1" w14:textId="77777777" w:rsidR="00CB1E2E" w:rsidRDefault="00CB1E2E" w:rsidP="007E60E1">
            <w:pPr>
              <w:spacing w:before="120" w:after="120"/>
              <w:jc w:val="left"/>
            </w:pPr>
            <w:r>
              <w:t>Unterschrift:_______________</w:t>
            </w:r>
          </w:p>
        </w:tc>
      </w:tr>
      <w:tr w:rsidR="00CB1E2E" w14:paraId="5E2A9B34" w14:textId="77777777" w:rsidTr="007E60E1">
        <w:trPr>
          <w:trHeight w:val="709"/>
        </w:trPr>
        <w:tc>
          <w:tcPr>
            <w:tcW w:w="3114" w:type="dxa"/>
            <w:vAlign w:val="center"/>
          </w:tcPr>
          <w:p w14:paraId="7C1D5CA5"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0D781297"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526DED04" w14:textId="77777777" w:rsidR="00CB1E2E" w:rsidRDefault="00CB1E2E" w:rsidP="007E60E1">
            <w:pPr>
              <w:spacing w:before="120" w:after="120"/>
              <w:jc w:val="left"/>
            </w:pPr>
            <w:r>
              <w:t>Unterschrift:_______________</w:t>
            </w:r>
          </w:p>
        </w:tc>
      </w:tr>
      <w:tr w:rsidR="00CB1E2E" w14:paraId="7D6A6F5B" w14:textId="77777777" w:rsidTr="007E60E1">
        <w:trPr>
          <w:trHeight w:val="709"/>
        </w:trPr>
        <w:tc>
          <w:tcPr>
            <w:tcW w:w="3114" w:type="dxa"/>
            <w:vAlign w:val="center"/>
          </w:tcPr>
          <w:p w14:paraId="2390F12F" w14:textId="77777777" w:rsidR="00CB1E2E" w:rsidRDefault="00CB1E2E" w:rsidP="007E60E1">
            <w:pPr>
              <w:spacing w:before="120" w:after="120"/>
              <w:jc w:val="left"/>
            </w:pPr>
            <w:r>
              <w:t>Name/Funktion/Firma:</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0A816302" w14:textId="77777777" w:rsidR="00CB1E2E" w:rsidRDefault="00CB1E2E" w:rsidP="007E60E1">
            <w:pPr>
              <w:spacing w:before="120" w:after="120"/>
              <w:jc w:val="left"/>
            </w:pPr>
            <w:r>
              <w:t>Ort/Datum:</w:t>
            </w:r>
            <w:r w:rsidRPr="00353C83">
              <w:t xml:space="preserve"> </w:t>
            </w:r>
            <w:r w:rsidRPr="00353C83">
              <w:fldChar w:fldCharType="begin">
                <w:ffData>
                  <w:name w:val="Text7"/>
                  <w:enabled/>
                  <w:calcOnExit w:val="0"/>
                  <w:statusText w:type="text" w:val="Informationen über zusätzliche Forderungen bzw. vertragliche Vereinbarungen, die die Errichtung der BMA betreffen"/>
                  <w:textInput/>
                </w:ffData>
              </w:fldChar>
            </w:r>
            <w:r w:rsidRPr="00353C83">
              <w:rPr>
                <w:rFonts w:cs="Arial"/>
                <w:color w:val="000000"/>
              </w:rPr>
              <w:instrText xml:space="preserve"> FORMTEXT </w:instrText>
            </w:r>
            <w:r w:rsidRPr="00353C83">
              <w:fldChar w:fldCharType="separate"/>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rPr>
                <w:rFonts w:cs="Arial"/>
                <w:noProof/>
                <w:color w:val="000000"/>
              </w:rPr>
              <w:t> </w:t>
            </w:r>
            <w:r w:rsidRPr="00353C83">
              <w:fldChar w:fldCharType="end"/>
            </w:r>
          </w:p>
        </w:tc>
        <w:tc>
          <w:tcPr>
            <w:tcW w:w="3115" w:type="dxa"/>
            <w:vAlign w:val="center"/>
          </w:tcPr>
          <w:p w14:paraId="20BFE96B" w14:textId="77777777" w:rsidR="00CB1E2E" w:rsidRDefault="00CB1E2E" w:rsidP="007E60E1">
            <w:pPr>
              <w:spacing w:before="120" w:after="120"/>
              <w:jc w:val="left"/>
            </w:pPr>
            <w:r>
              <w:t>Unterschrift:_______________</w:t>
            </w:r>
          </w:p>
        </w:tc>
      </w:tr>
    </w:tbl>
    <w:p w14:paraId="39376CBE" w14:textId="77777777" w:rsidR="000A5DEF" w:rsidRPr="00353C83" w:rsidRDefault="000A5DEF" w:rsidP="00CB1E2E">
      <w:pPr>
        <w:rPr>
          <w:rFonts w:ascii="Calibri" w:eastAsia="SimSun" w:hAnsi="Calibri"/>
          <w:sz w:val="21"/>
          <w:szCs w:val="21"/>
        </w:rPr>
      </w:pPr>
    </w:p>
    <w:sectPr w:rsidR="000A5DEF" w:rsidRPr="00353C83" w:rsidSect="00BB2A1D">
      <w:headerReference w:type="even" r:id="rId20"/>
      <w:headerReference w:type="first" r:id="rId21"/>
      <w:footerReference w:type="first" r:id="rId22"/>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4B1B" w14:textId="77777777" w:rsidR="00213AD6" w:rsidRDefault="00213AD6" w:rsidP="00954B78">
      <w:r>
        <w:separator/>
      </w:r>
    </w:p>
  </w:endnote>
  <w:endnote w:type="continuationSeparator" w:id="0">
    <w:p w14:paraId="4B91669F" w14:textId="77777777" w:rsidR="00213AD6" w:rsidRDefault="00213AD6" w:rsidP="00954B78">
      <w:r>
        <w:continuationSeparator/>
      </w:r>
    </w:p>
  </w:endnote>
  <w:endnote w:type="continuationNotice" w:id="1">
    <w:p w14:paraId="33A111D4" w14:textId="77777777" w:rsidR="00213AD6" w:rsidRDefault="00213A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E561" w14:textId="77777777" w:rsidR="0088641D" w:rsidRDefault="008864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B61D" w14:textId="7270BCC8" w:rsidR="00065B45" w:rsidRDefault="0088641D" w:rsidP="0088641D">
    <w:pPr>
      <w:pStyle w:val="Fuzeile"/>
      <w:jc w:val="left"/>
    </w:pPr>
    <w:r>
      <w:t>(</w:t>
    </w:r>
    <w:sdt>
      <w:sdtPr>
        <w:id w:val="1601827112"/>
        <w:docPartObj>
          <w:docPartGallery w:val="Page Numbers (Bottom of Page)"/>
          <w:docPartUnique/>
        </w:docPartObj>
      </w:sdtPr>
      <w:sdtEndPr/>
      <w:sdtContent>
        <w:r w:rsidRPr="0088641D">
          <w:rPr>
            <w:sz w:val="16"/>
            <w:szCs w:val="16"/>
          </w:rPr>
          <w:t>2024-09</w:t>
        </w:r>
        <w:r>
          <w:rPr>
            <w:sz w:val="16"/>
            <w:szCs w:val="16"/>
          </w:rPr>
          <w:t>)</w:t>
        </w:r>
        <w:r>
          <w:tab/>
        </w:r>
        <w:r>
          <w:tab/>
        </w:r>
        <w:r w:rsidR="00065B45">
          <w:t>Seite </w:t>
        </w:r>
        <w:r w:rsidR="00065B45">
          <w:fldChar w:fldCharType="begin"/>
        </w:r>
        <w:r w:rsidR="00065B45">
          <w:instrText>PAGE   \* MERGEFORMAT</w:instrText>
        </w:r>
        <w:r w:rsidR="00065B45">
          <w:fldChar w:fldCharType="separate"/>
        </w:r>
        <w:r w:rsidR="00065B45">
          <w:t>2</w:t>
        </w:r>
        <w:r w:rsidR="00065B45">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2B9D" w14:textId="0AD46B1B" w:rsidR="0088641D" w:rsidRDefault="0088641D">
    <w:pPr>
      <w:pStyle w:val="Fuzeile"/>
    </w:pPr>
    <w:r>
      <w:t>(</w:t>
    </w:r>
    <w:r w:rsidRPr="0088641D">
      <w:rPr>
        <w:sz w:val="16"/>
        <w:szCs w:val="16"/>
      </w:rPr>
      <w:t>2024-09</w:t>
    </w:r>
    <w:r>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859B" w14:textId="4681270A" w:rsidR="7F732FDE" w:rsidRPr="006F528B" w:rsidRDefault="7F732FDE" w:rsidP="006F52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B55C" w14:textId="77777777" w:rsidR="00213AD6" w:rsidRDefault="00213AD6" w:rsidP="00954B78">
      <w:r>
        <w:separator/>
      </w:r>
    </w:p>
  </w:footnote>
  <w:footnote w:type="continuationSeparator" w:id="0">
    <w:p w14:paraId="051620AF" w14:textId="77777777" w:rsidR="00213AD6" w:rsidRDefault="00213AD6" w:rsidP="00954B78">
      <w:r>
        <w:continuationSeparator/>
      </w:r>
    </w:p>
  </w:footnote>
  <w:footnote w:type="continuationNotice" w:id="1">
    <w:p w14:paraId="74994F4C" w14:textId="77777777" w:rsidR="00213AD6" w:rsidRDefault="00213AD6">
      <w:pPr>
        <w:spacing w:after="0"/>
      </w:pPr>
    </w:p>
  </w:footnote>
  <w:footnote w:id="2">
    <w:p w14:paraId="7B4EACF2" w14:textId="1C692927" w:rsidR="00C31B03" w:rsidRPr="0053368E" w:rsidRDefault="00C31B03">
      <w:pPr>
        <w:pStyle w:val="Funotentext"/>
        <w:rPr>
          <w:sz w:val="14"/>
          <w:szCs w:val="14"/>
        </w:rPr>
      </w:pPr>
      <w:r w:rsidRPr="00510D89">
        <w:rPr>
          <w:rStyle w:val="Funotenzeichen"/>
          <w:sz w:val="18"/>
          <w:szCs w:val="18"/>
          <w:vertAlign w:val="baseline"/>
        </w:rPr>
        <w:footnoteRef/>
      </w:r>
      <w:r w:rsidRPr="00510D89">
        <w:rPr>
          <w:sz w:val="18"/>
          <w:szCs w:val="18"/>
        </w:rPr>
        <w:t xml:space="preserve"> In dieser Vorlage für ein Brandmelde- und Alarmierungskonzept ist ein Sprachalarmkonzept noch nicht enthalten.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02D" w14:textId="77777777" w:rsidR="0088641D" w:rsidRDefault="008864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ED96" w14:textId="0B445879" w:rsidR="00065B45" w:rsidRDefault="00F36424">
    <w:pPr>
      <w:pStyle w:val="Kopfzeile"/>
    </w:pPr>
    <w:r>
      <w:t>Brandmelde</w:t>
    </w:r>
    <w:r w:rsidR="00065B45">
      <w:t>- und Alarmierungskonzept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16AD" w14:textId="77777777" w:rsidR="0088641D" w:rsidRDefault="0088641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218B" w14:textId="4565BB8F" w:rsidR="004215F8" w:rsidRDefault="004215F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DE4A" w14:textId="57C1EB1E" w:rsidR="7F732FDE" w:rsidRPr="006F528B" w:rsidRDefault="7F732FDE" w:rsidP="006F52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E86"/>
    <w:multiLevelType w:val="hybridMultilevel"/>
    <w:tmpl w:val="666E0B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02413C"/>
    <w:multiLevelType w:val="hybridMultilevel"/>
    <w:tmpl w:val="C6007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B633F"/>
    <w:multiLevelType w:val="hybridMultilevel"/>
    <w:tmpl w:val="11C27DEA"/>
    <w:lvl w:ilvl="0" w:tplc="06D6A6D6">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747AA2"/>
    <w:multiLevelType w:val="hybridMultilevel"/>
    <w:tmpl w:val="F158444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800106"/>
    <w:multiLevelType w:val="hybridMultilevel"/>
    <w:tmpl w:val="A0324908"/>
    <w:lvl w:ilvl="0" w:tplc="0AA6E654">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361553"/>
    <w:multiLevelType w:val="hybridMultilevel"/>
    <w:tmpl w:val="E2464C36"/>
    <w:lvl w:ilvl="0" w:tplc="2FBCC81E">
      <w:numFmt w:val="bullet"/>
      <w:lvlText w:val="-"/>
      <w:lvlJc w:val="left"/>
      <w:pPr>
        <w:ind w:left="720" w:hanging="360"/>
      </w:pPr>
      <w:rPr>
        <w:rFonts w:ascii="Arial" w:eastAsiaTheme="maj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0C6C47"/>
    <w:multiLevelType w:val="hybridMultilevel"/>
    <w:tmpl w:val="FC5E6F84"/>
    <w:lvl w:ilvl="0" w:tplc="3B74396E">
      <w:start w:val="1"/>
      <w:numFmt w:val="bullet"/>
      <w:pStyle w:val="Aufzhlung"/>
      <w:lvlText w:val=""/>
      <w:lvlJc w:val="left"/>
      <w:pPr>
        <w:ind w:left="720" w:hanging="360"/>
      </w:pPr>
      <w:rPr>
        <w:rFonts w:ascii="Wingdings" w:hAnsi="Wingdings" w:hint="default"/>
        <w:u w:color="44546A"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1F7C03"/>
    <w:multiLevelType w:val="hybridMultilevel"/>
    <w:tmpl w:val="C55CF60C"/>
    <w:lvl w:ilvl="0" w:tplc="280A6A8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7B5FFE"/>
    <w:multiLevelType w:val="hybridMultilevel"/>
    <w:tmpl w:val="14708C8E"/>
    <w:lvl w:ilvl="0" w:tplc="AF445702">
      <w:start w:val="1"/>
      <w:numFmt w:val="bullet"/>
      <w:lvlText w:val=""/>
      <w:lvlJc w:val="left"/>
      <w:pPr>
        <w:ind w:left="720" w:hanging="360"/>
      </w:pPr>
      <w:rPr>
        <w:rFonts w:ascii="Wingdings" w:hAnsi="Wingdings" w:hint="default"/>
        <w:u w:color="44546A" w:themeColor="text2"/>
      </w:rPr>
    </w:lvl>
    <w:lvl w:ilvl="1" w:tplc="6F8CD31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20840B2"/>
    <w:multiLevelType w:val="hybridMultilevel"/>
    <w:tmpl w:val="E3C2480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0C1D9A"/>
    <w:multiLevelType w:val="hybridMultilevel"/>
    <w:tmpl w:val="89DAEAE2"/>
    <w:lvl w:ilvl="0" w:tplc="280A6A80">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26604E"/>
    <w:multiLevelType w:val="hybridMultilevel"/>
    <w:tmpl w:val="C5B423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851B6E"/>
    <w:multiLevelType w:val="hybridMultilevel"/>
    <w:tmpl w:val="D74617EC"/>
    <w:lvl w:ilvl="0" w:tplc="0407000B">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3" w15:restartNumberingAfterBreak="0">
    <w:nsid w:val="299042D1"/>
    <w:multiLevelType w:val="hybridMultilevel"/>
    <w:tmpl w:val="13480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1E2D4E"/>
    <w:multiLevelType w:val="hybridMultilevel"/>
    <w:tmpl w:val="804EBDB4"/>
    <w:lvl w:ilvl="0" w:tplc="43E40AB8">
      <w:start w:val="1"/>
      <w:numFmt w:val="bullet"/>
      <w:lvlText w:val=""/>
      <w:lvlJc w:val="left"/>
      <w:pPr>
        <w:tabs>
          <w:tab w:val="num" w:pos="720"/>
        </w:tabs>
        <w:ind w:left="720" w:hanging="360"/>
      </w:pPr>
      <w:rPr>
        <w:rFonts w:ascii="Wingdings 2" w:hAnsi="Wingdings 2" w:hint="default"/>
      </w:rPr>
    </w:lvl>
    <w:lvl w:ilvl="1" w:tplc="872ABAD2">
      <w:start w:val="1"/>
      <w:numFmt w:val="bullet"/>
      <w:lvlText w:val=""/>
      <w:lvlJc w:val="left"/>
      <w:pPr>
        <w:tabs>
          <w:tab w:val="num" w:pos="1440"/>
        </w:tabs>
        <w:ind w:left="1440" w:hanging="360"/>
      </w:pPr>
      <w:rPr>
        <w:rFonts w:ascii="Wingdings 2" w:hAnsi="Wingdings 2" w:hint="default"/>
      </w:rPr>
    </w:lvl>
    <w:lvl w:ilvl="2" w:tplc="853E36E0" w:tentative="1">
      <w:start w:val="1"/>
      <w:numFmt w:val="bullet"/>
      <w:lvlText w:val=""/>
      <w:lvlJc w:val="left"/>
      <w:pPr>
        <w:tabs>
          <w:tab w:val="num" w:pos="2160"/>
        </w:tabs>
        <w:ind w:left="2160" w:hanging="360"/>
      </w:pPr>
      <w:rPr>
        <w:rFonts w:ascii="Wingdings 2" w:hAnsi="Wingdings 2" w:hint="default"/>
      </w:rPr>
    </w:lvl>
    <w:lvl w:ilvl="3" w:tplc="8CDC6FDE" w:tentative="1">
      <w:start w:val="1"/>
      <w:numFmt w:val="bullet"/>
      <w:lvlText w:val=""/>
      <w:lvlJc w:val="left"/>
      <w:pPr>
        <w:tabs>
          <w:tab w:val="num" w:pos="2880"/>
        </w:tabs>
        <w:ind w:left="2880" w:hanging="360"/>
      </w:pPr>
      <w:rPr>
        <w:rFonts w:ascii="Wingdings 2" w:hAnsi="Wingdings 2" w:hint="default"/>
      </w:rPr>
    </w:lvl>
    <w:lvl w:ilvl="4" w:tplc="03CABE62" w:tentative="1">
      <w:start w:val="1"/>
      <w:numFmt w:val="bullet"/>
      <w:lvlText w:val=""/>
      <w:lvlJc w:val="left"/>
      <w:pPr>
        <w:tabs>
          <w:tab w:val="num" w:pos="3600"/>
        </w:tabs>
        <w:ind w:left="3600" w:hanging="360"/>
      </w:pPr>
      <w:rPr>
        <w:rFonts w:ascii="Wingdings 2" w:hAnsi="Wingdings 2" w:hint="default"/>
      </w:rPr>
    </w:lvl>
    <w:lvl w:ilvl="5" w:tplc="285CCB14" w:tentative="1">
      <w:start w:val="1"/>
      <w:numFmt w:val="bullet"/>
      <w:lvlText w:val=""/>
      <w:lvlJc w:val="left"/>
      <w:pPr>
        <w:tabs>
          <w:tab w:val="num" w:pos="4320"/>
        </w:tabs>
        <w:ind w:left="4320" w:hanging="360"/>
      </w:pPr>
      <w:rPr>
        <w:rFonts w:ascii="Wingdings 2" w:hAnsi="Wingdings 2" w:hint="default"/>
      </w:rPr>
    </w:lvl>
    <w:lvl w:ilvl="6" w:tplc="4EEAFE7C" w:tentative="1">
      <w:start w:val="1"/>
      <w:numFmt w:val="bullet"/>
      <w:lvlText w:val=""/>
      <w:lvlJc w:val="left"/>
      <w:pPr>
        <w:tabs>
          <w:tab w:val="num" w:pos="5040"/>
        </w:tabs>
        <w:ind w:left="5040" w:hanging="360"/>
      </w:pPr>
      <w:rPr>
        <w:rFonts w:ascii="Wingdings 2" w:hAnsi="Wingdings 2" w:hint="default"/>
      </w:rPr>
    </w:lvl>
    <w:lvl w:ilvl="7" w:tplc="8EB2CDC2" w:tentative="1">
      <w:start w:val="1"/>
      <w:numFmt w:val="bullet"/>
      <w:lvlText w:val=""/>
      <w:lvlJc w:val="left"/>
      <w:pPr>
        <w:tabs>
          <w:tab w:val="num" w:pos="5760"/>
        </w:tabs>
        <w:ind w:left="5760" w:hanging="360"/>
      </w:pPr>
      <w:rPr>
        <w:rFonts w:ascii="Wingdings 2" w:hAnsi="Wingdings 2" w:hint="default"/>
      </w:rPr>
    </w:lvl>
    <w:lvl w:ilvl="8" w:tplc="1E22421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17E6455"/>
    <w:multiLevelType w:val="hybridMultilevel"/>
    <w:tmpl w:val="A53C66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645C36"/>
    <w:multiLevelType w:val="hybridMultilevel"/>
    <w:tmpl w:val="D5969864"/>
    <w:lvl w:ilvl="0" w:tplc="E82A1B0E">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3E0D3C54"/>
    <w:multiLevelType w:val="hybridMultilevel"/>
    <w:tmpl w:val="6F02069C"/>
    <w:lvl w:ilvl="0" w:tplc="280A6A8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BF3E58"/>
    <w:multiLevelType w:val="hybridMultilevel"/>
    <w:tmpl w:val="01849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D5002F"/>
    <w:multiLevelType w:val="hybridMultilevel"/>
    <w:tmpl w:val="27CC2C20"/>
    <w:lvl w:ilvl="0" w:tplc="2DA2E6EA">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D258A9"/>
    <w:multiLevelType w:val="multilevel"/>
    <w:tmpl w:val="F82EBC1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2775B6E"/>
    <w:multiLevelType w:val="hybridMultilevel"/>
    <w:tmpl w:val="55F290B6"/>
    <w:lvl w:ilvl="0" w:tplc="04070001">
      <w:start w:val="2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BB1716"/>
    <w:multiLevelType w:val="hybridMultilevel"/>
    <w:tmpl w:val="4F584F70"/>
    <w:lvl w:ilvl="0" w:tplc="280A6A80">
      <w:start w:val="1"/>
      <w:numFmt w:val="bullet"/>
      <w:lvlText w:val=""/>
      <w:lvlJc w:val="left"/>
      <w:pPr>
        <w:ind w:left="720" w:hanging="360"/>
      </w:pPr>
      <w:rPr>
        <w:rFonts w:ascii="Symbol" w:hAnsi="Symbol" w:hint="default"/>
        <w:color w:val="auto"/>
      </w:rPr>
    </w:lvl>
    <w:lvl w:ilvl="1" w:tplc="E46A616A">
      <w:start w:val="2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A83152"/>
    <w:multiLevelType w:val="hybridMultilevel"/>
    <w:tmpl w:val="B60C73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596507"/>
    <w:multiLevelType w:val="hybridMultilevel"/>
    <w:tmpl w:val="EF5C38C2"/>
    <w:lvl w:ilvl="0" w:tplc="280A6A8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0A40C4"/>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6" w15:restartNumberingAfterBreak="0">
    <w:nsid w:val="706A575D"/>
    <w:multiLevelType w:val="hybridMultilevel"/>
    <w:tmpl w:val="B900C566"/>
    <w:lvl w:ilvl="0" w:tplc="8376CF98">
      <w:start w:val="1"/>
      <w:numFmt w:val="bullet"/>
      <w:lvlText w:val=""/>
      <w:lvlJc w:val="left"/>
      <w:pPr>
        <w:tabs>
          <w:tab w:val="num" w:pos="720"/>
        </w:tabs>
        <w:ind w:left="720" w:hanging="360"/>
      </w:pPr>
      <w:rPr>
        <w:rFonts w:ascii="Wingdings 2" w:hAnsi="Wingdings 2" w:hint="default"/>
      </w:rPr>
    </w:lvl>
    <w:lvl w:ilvl="1" w:tplc="7E527A00">
      <w:start w:val="1"/>
      <w:numFmt w:val="bullet"/>
      <w:lvlText w:val=""/>
      <w:lvlJc w:val="left"/>
      <w:pPr>
        <w:tabs>
          <w:tab w:val="num" w:pos="1440"/>
        </w:tabs>
        <w:ind w:left="1440" w:hanging="360"/>
      </w:pPr>
      <w:rPr>
        <w:rFonts w:ascii="Wingdings 2" w:hAnsi="Wingdings 2" w:hint="default"/>
      </w:rPr>
    </w:lvl>
    <w:lvl w:ilvl="2" w:tplc="DCBEE39E" w:tentative="1">
      <w:start w:val="1"/>
      <w:numFmt w:val="bullet"/>
      <w:lvlText w:val=""/>
      <w:lvlJc w:val="left"/>
      <w:pPr>
        <w:tabs>
          <w:tab w:val="num" w:pos="2160"/>
        </w:tabs>
        <w:ind w:left="2160" w:hanging="360"/>
      </w:pPr>
      <w:rPr>
        <w:rFonts w:ascii="Wingdings 2" w:hAnsi="Wingdings 2" w:hint="default"/>
      </w:rPr>
    </w:lvl>
    <w:lvl w:ilvl="3" w:tplc="BE22B344" w:tentative="1">
      <w:start w:val="1"/>
      <w:numFmt w:val="bullet"/>
      <w:lvlText w:val=""/>
      <w:lvlJc w:val="left"/>
      <w:pPr>
        <w:tabs>
          <w:tab w:val="num" w:pos="2880"/>
        </w:tabs>
        <w:ind w:left="2880" w:hanging="360"/>
      </w:pPr>
      <w:rPr>
        <w:rFonts w:ascii="Wingdings 2" w:hAnsi="Wingdings 2" w:hint="default"/>
      </w:rPr>
    </w:lvl>
    <w:lvl w:ilvl="4" w:tplc="D64837BA" w:tentative="1">
      <w:start w:val="1"/>
      <w:numFmt w:val="bullet"/>
      <w:lvlText w:val=""/>
      <w:lvlJc w:val="left"/>
      <w:pPr>
        <w:tabs>
          <w:tab w:val="num" w:pos="3600"/>
        </w:tabs>
        <w:ind w:left="3600" w:hanging="360"/>
      </w:pPr>
      <w:rPr>
        <w:rFonts w:ascii="Wingdings 2" w:hAnsi="Wingdings 2" w:hint="default"/>
      </w:rPr>
    </w:lvl>
    <w:lvl w:ilvl="5" w:tplc="4BBC0202" w:tentative="1">
      <w:start w:val="1"/>
      <w:numFmt w:val="bullet"/>
      <w:lvlText w:val=""/>
      <w:lvlJc w:val="left"/>
      <w:pPr>
        <w:tabs>
          <w:tab w:val="num" w:pos="4320"/>
        </w:tabs>
        <w:ind w:left="4320" w:hanging="360"/>
      </w:pPr>
      <w:rPr>
        <w:rFonts w:ascii="Wingdings 2" w:hAnsi="Wingdings 2" w:hint="default"/>
      </w:rPr>
    </w:lvl>
    <w:lvl w:ilvl="6" w:tplc="497C79F6" w:tentative="1">
      <w:start w:val="1"/>
      <w:numFmt w:val="bullet"/>
      <w:lvlText w:val=""/>
      <w:lvlJc w:val="left"/>
      <w:pPr>
        <w:tabs>
          <w:tab w:val="num" w:pos="5040"/>
        </w:tabs>
        <w:ind w:left="5040" w:hanging="360"/>
      </w:pPr>
      <w:rPr>
        <w:rFonts w:ascii="Wingdings 2" w:hAnsi="Wingdings 2" w:hint="default"/>
      </w:rPr>
    </w:lvl>
    <w:lvl w:ilvl="7" w:tplc="336ADC30" w:tentative="1">
      <w:start w:val="1"/>
      <w:numFmt w:val="bullet"/>
      <w:lvlText w:val=""/>
      <w:lvlJc w:val="left"/>
      <w:pPr>
        <w:tabs>
          <w:tab w:val="num" w:pos="5760"/>
        </w:tabs>
        <w:ind w:left="5760" w:hanging="360"/>
      </w:pPr>
      <w:rPr>
        <w:rFonts w:ascii="Wingdings 2" w:hAnsi="Wingdings 2" w:hint="default"/>
      </w:rPr>
    </w:lvl>
    <w:lvl w:ilvl="8" w:tplc="C7DE3912"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4C2785E"/>
    <w:multiLevelType w:val="hybridMultilevel"/>
    <w:tmpl w:val="EEC831C6"/>
    <w:lvl w:ilvl="0" w:tplc="99A4A3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A27E11"/>
    <w:multiLevelType w:val="hybridMultilevel"/>
    <w:tmpl w:val="4EA6CFC8"/>
    <w:lvl w:ilvl="0" w:tplc="3B74396E">
      <w:start w:val="1"/>
      <w:numFmt w:val="bullet"/>
      <w:lvlText w:val=""/>
      <w:lvlJc w:val="left"/>
      <w:pPr>
        <w:ind w:left="720" w:hanging="360"/>
      </w:pPr>
      <w:rPr>
        <w:rFonts w:ascii="Wingdings" w:hAnsi="Wingdings" w:hint="default"/>
        <w:u w:color="44546A"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8067771">
    <w:abstractNumId w:val="25"/>
  </w:num>
  <w:num w:numId="2" w16cid:durableId="2065130185">
    <w:abstractNumId w:val="19"/>
  </w:num>
  <w:num w:numId="3" w16cid:durableId="1478036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516951">
    <w:abstractNumId w:val="20"/>
  </w:num>
  <w:num w:numId="5" w16cid:durableId="2132047669">
    <w:abstractNumId w:val="16"/>
  </w:num>
  <w:num w:numId="6" w16cid:durableId="1641301797">
    <w:abstractNumId w:val="2"/>
  </w:num>
  <w:num w:numId="7" w16cid:durableId="170144687">
    <w:abstractNumId w:val="4"/>
  </w:num>
  <w:num w:numId="8" w16cid:durableId="1354114863">
    <w:abstractNumId w:val="23"/>
  </w:num>
  <w:num w:numId="9" w16cid:durableId="920256977">
    <w:abstractNumId w:val="9"/>
  </w:num>
  <w:num w:numId="10" w16cid:durableId="1932741572">
    <w:abstractNumId w:val="24"/>
  </w:num>
  <w:num w:numId="11" w16cid:durableId="39790835">
    <w:abstractNumId w:val="1"/>
  </w:num>
  <w:num w:numId="12" w16cid:durableId="1575580572">
    <w:abstractNumId w:val="18"/>
  </w:num>
  <w:num w:numId="13" w16cid:durableId="1595478138">
    <w:abstractNumId w:val="13"/>
  </w:num>
  <w:num w:numId="14" w16cid:durableId="1524172860">
    <w:abstractNumId w:val="28"/>
  </w:num>
  <w:num w:numId="15" w16cid:durableId="1946107246">
    <w:abstractNumId w:val="27"/>
  </w:num>
  <w:num w:numId="16" w16cid:durableId="438305557">
    <w:abstractNumId w:val="6"/>
  </w:num>
  <w:num w:numId="17" w16cid:durableId="124473288">
    <w:abstractNumId w:val="3"/>
  </w:num>
  <w:num w:numId="18" w16cid:durableId="96609158">
    <w:abstractNumId w:val="25"/>
  </w:num>
  <w:num w:numId="19" w16cid:durableId="653602731">
    <w:abstractNumId w:val="5"/>
  </w:num>
  <w:num w:numId="20" w16cid:durableId="834422002">
    <w:abstractNumId w:val="21"/>
  </w:num>
  <w:num w:numId="21" w16cid:durableId="1860044396">
    <w:abstractNumId w:val="14"/>
  </w:num>
  <w:num w:numId="22" w16cid:durableId="1071584488">
    <w:abstractNumId w:val="26"/>
  </w:num>
  <w:num w:numId="23" w16cid:durableId="582572518">
    <w:abstractNumId w:val="11"/>
  </w:num>
  <w:num w:numId="24" w16cid:durableId="248271174">
    <w:abstractNumId w:val="15"/>
  </w:num>
  <w:num w:numId="25" w16cid:durableId="1619678762">
    <w:abstractNumId w:val="8"/>
  </w:num>
  <w:num w:numId="26" w16cid:durableId="1135564726">
    <w:abstractNumId w:val="25"/>
    <w:lvlOverride w:ilvl="0">
      <w:startOverride w:val="6"/>
    </w:lvlOverride>
    <w:lvlOverride w:ilvl="1">
      <w:startOverride w:val="3"/>
    </w:lvlOverride>
    <w:lvlOverride w:ilvl="2">
      <w:startOverride w:val="4"/>
    </w:lvlOverride>
  </w:num>
  <w:num w:numId="27" w16cid:durableId="293172895">
    <w:abstractNumId w:val="8"/>
  </w:num>
  <w:num w:numId="28" w16cid:durableId="1340624266">
    <w:abstractNumId w:val="7"/>
  </w:num>
  <w:num w:numId="29" w16cid:durableId="1520773720">
    <w:abstractNumId w:val="22"/>
  </w:num>
  <w:num w:numId="30" w16cid:durableId="1963803349">
    <w:abstractNumId w:val="12"/>
  </w:num>
  <w:num w:numId="31" w16cid:durableId="548105883">
    <w:abstractNumId w:val="0"/>
  </w:num>
  <w:num w:numId="32" w16cid:durableId="346520207">
    <w:abstractNumId w:val="10"/>
  </w:num>
  <w:num w:numId="33" w16cid:durableId="7040148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2C"/>
    <w:rsid w:val="00004168"/>
    <w:rsid w:val="000124CB"/>
    <w:rsid w:val="00021349"/>
    <w:rsid w:val="0002173B"/>
    <w:rsid w:val="00021E9B"/>
    <w:rsid w:val="00023CEB"/>
    <w:rsid w:val="0003075B"/>
    <w:rsid w:val="00044AE0"/>
    <w:rsid w:val="000521CA"/>
    <w:rsid w:val="000530A2"/>
    <w:rsid w:val="0006595B"/>
    <w:rsid w:val="00065B45"/>
    <w:rsid w:val="00066FCF"/>
    <w:rsid w:val="00067CB5"/>
    <w:rsid w:val="00075C43"/>
    <w:rsid w:val="00077D2E"/>
    <w:rsid w:val="00080375"/>
    <w:rsid w:val="00087996"/>
    <w:rsid w:val="0009367C"/>
    <w:rsid w:val="00093A74"/>
    <w:rsid w:val="00097F60"/>
    <w:rsid w:val="000A2A3A"/>
    <w:rsid w:val="000A5DEF"/>
    <w:rsid w:val="000A79C9"/>
    <w:rsid w:val="000B264C"/>
    <w:rsid w:val="000B3C00"/>
    <w:rsid w:val="000B6E1E"/>
    <w:rsid w:val="000C2BBB"/>
    <w:rsid w:val="000D1971"/>
    <w:rsid w:val="000D7937"/>
    <w:rsid w:val="000DED59"/>
    <w:rsid w:val="000E09CD"/>
    <w:rsid w:val="000E12E8"/>
    <w:rsid w:val="000E1A2C"/>
    <w:rsid w:val="000F3A00"/>
    <w:rsid w:val="000F3FC3"/>
    <w:rsid w:val="0010473E"/>
    <w:rsid w:val="00112E9B"/>
    <w:rsid w:val="001139B4"/>
    <w:rsid w:val="00113B73"/>
    <w:rsid w:val="001153E5"/>
    <w:rsid w:val="00116726"/>
    <w:rsid w:val="00121E7E"/>
    <w:rsid w:val="00142514"/>
    <w:rsid w:val="00143443"/>
    <w:rsid w:val="00151B82"/>
    <w:rsid w:val="00152EC3"/>
    <w:rsid w:val="00162549"/>
    <w:rsid w:val="00163FFF"/>
    <w:rsid w:val="00164545"/>
    <w:rsid w:val="0016522D"/>
    <w:rsid w:val="001700BD"/>
    <w:rsid w:val="00170240"/>
    <w:rsid w:val="0017096A"/>
    <w:rsid w:val="00173652"/>
    <w:rsid w:val="0017367D"/>
    <w:rsid w:val="0017474D"/>
    <w:rsid w:val="00176A64"/>
    <w:rsid w:val="0017721A"/>
    <w:rsid w:val="0018024C"/>
    <w:rsid w:val="00181B4D"/>
    <w:rsid w:val="00183845"/>
    <w:rsid w:val="0019725F"/>
    <w:rsid w:val="00197DFC"/>
    <w:rsid w:val="001A1B2A"/>
    <w:rsid w:val="001A59F0"/>
    <w:rsid w:val="001C5C45"/>
    <w:rsid w:val="001D111E"/>
    <w:rsid w:val="001D4FD3"/>
    <w:rsid w:val="001E1D2A"/>
    <w:rsid w:val="001E38D4"/>
    <w:rsid w:val="001E3994"/>
    <w:rsid w:val="001E49FE"/>
    <w:rsid w:val="001E4E14"/>
    <w:rsid w:val="001E5409"/>
    <w:rsid w:val="001F1E23"/>
    <w:rsid w:val="001F5E22"/>
    <w:rsid w:val="001F5F7E"/>
    <w:rsid w:val="001F654D"/>
    <w:rsid w:val="00207AD3"/>
    <w:rsid w:val="00213AD6"/>
    <w:rsid w:val="0021792B"/>
    <w:rsid w:val="002200DA"/>
    <w:rsid w:val="00223996"/>
    <w:rsid w:val="002261D3"/>
    <w:rsid w:val="0022720C"/>
    <w:rsid w:val="00234BC7"/>
    <w:rsid w:val="00241472"/>
    <w:rsid w:val="00242630"/>
    <w:rsid w:val="00243236"/>
    <w:rsid w:val="00250E51"/>
    <w:rsid w:val="00252EA9"/>
    <w:rsid w:val="00253FDD"/>
    <w:rsid w:val="00270318"/>
    <w:rsid w:val="002729CA"/>
    <w:rsid w:val="00284F99"/>
    <w:rsid w:val="00286439"/>
    <w:rsid w:val="00290A80"/>
    <w:rsid w:val="002B14E3"/>
    <w:rsid w:val="002C3147"/>
    <w:rsid w:val="002C68F6"/>
    <w:rsid w:val="002C76D8"/>
    <w:rsid w:val="002D1416"/>
    <w:rsid w:val="002D2E7D"/>
    <w:rsid w:val="002E5B37"/>
    <w:rsid w:val="002F1D54"/>
    <w:rsid w:val="002F4816"/>
    <w:rsid w:val="002F5969"/>
    <w:rsid w:val="00312026"/>
    <w:rsid w:val="00317412"/>
    <w:rsid w:val="00322D8A"/>
    <w:rsid w:val="00325862"/>
    <w:rsid w:val="00331CA6"/>
    <w:rsid w:val="00340BFE"/>
    <w:rsid w:val="00343D0F"/>
    <w:rsid w:val="00344EBB"/>
    <w:rsid w:val="00345151"/>
    <w:rsid w:val="00353C83"/>
    <w:rsid w:val="00355656"/>
    <w:rsid w:val="00357654"/>
    <w:rsid w:val="00357CAC"/>
    <w:rsid w:val="003632CA"/>
    <w:rsid w:val="00390CAC"/>
    <w:rsid w:val="003976DD"/>
    <w:rsid w:val="003A2BDC"/>
    <w:rsid w:val="003A5AF6"/>
    <w:rsid w:val="003C6DD5"/>
    <w:rsid w:val="003D00CC"/>
    <w:rsid w:val="003D133D"/>
    <w:rsid w:val="003D1940"/>
    <w:rsid w:val="003D55FB"/>
    <w:rsid w:val="003E0947"/>
    <w:rsid w:val="003F0D48"/>
    <w:rsid w:val="003F7D10"/>
    <w:rsid w:val="00400DB8"/>
    <w:rsid w:val="00406179"/>
    <w:rsid w:val="00406726"/>
    <w:rsid w:val="004138DD"/>
    <w:rsid w:val="004201D7"/>
    <w:rsid w:val="004215F8"/>
    <w:rsid w:val="00422F36"/>
    <w:rsid w:val="00424B04"/>
    <w:rsid w:val="004325E4"/>
    <w:rsid w:val="0043472F"/>
    <w:rsid w:val="00437D6A"/>
    <w:rsid w:val="004421F2"/>
    <w:rsid w:val="004532D4"/>
    <w:rsid w:val="004572B5"/>
    <w:rsid w:val="004646F6"/>
    <w:rsid w:val="00470D89"/>
    <w:rsid w:val="00470FA4"/>
    <w:rsid w:val="00476023"/>
    <w:rsid w:val="004763DB"/>
    <w:rsid w:val="00476916"/>
    <w:rsid w:val="0048037A"/>
    <w:rsid w:val="004806EC"/>
    <w:rsid w:val="00480AF1"/>
    <w:rsid w:val="00481030"/>
    <w:rsid w:val="0048495B"/>
    <w:rsid w:val="00493111"/>
    <w:rsid w:val="004933CB"/>
    <w:rsid w:val="004A0AE1"/>
    <w:rsid w:val="004B08F0"/>
    <w:rsid w:val="004B123F"/>
    <w:rsid w:val="004B3D0B"/>
    <w:rsid w:val="004C20C2"/>
    <w:rsid w:val="004C4E4D"/>
    <w:rsid w:val="004D44CF"/>
    <w:rsid w:val="004E2D3F"/>
    <w:rsid w:val="004E5B45"/>
    <w:rsid w:val="004F3FC7"/>
    <w:rsid w:val="004F7D63"/>
    <w:rsid w:val="005047F6"/>
    <w:rsid w:val="00504F91"/>
    <w:rsid w:val="00506DDF"/>
    <w:rsid w:val="00507FA9"/>
    <w:rsid w:val="00510D89"/>
    <w:rsid w:val="005143B0"/>
    <w:rsid w:val="00514BA7"/>
    <w:rsid w:val="005223DE"/>
    <w:rsid w:val="00530A21"/>
    <w:rsid w:val="00531BD0"/>
    <w:rsid w:val="00532215"/>
    <w:rsid w:val="0053368E"/>
    <w:rsid w:val="00543B6E"/>
    <w:rsid w:val="0054484F"/>
    <w:rsid w:val="00553815"/>
    <w:rsid w:val="005561E6"/>
    <w:rsid w:val="00557D1D"/>
    <w:rsid w:val="00561CFD"/>
    <w:rsid w:val="00562EAB"/>
    <w:rsid w:val="005633AC"/>
    <w:rsid w:val="00563975"/>
    <w:rsid w:val="00567406"/>
    <w:rsid w:val="005769DA"/>
    <w:rsid w:val="00585B9D"/>
    <w:rsid w:val="00590B3B"/>
    <w:rsid w:val="005A2DC2"/>
    <w:rsid w:val="005A438A"/>
    <w:rsid w:val="005B1A0C"/>
    <w:rsid w:val="005B26B4"/>
    <w:rsid w:val="005B7EBC"/>
    <w:rsid w:val="005C24B8"/>
    <w:rsid w:val="005C4B12"/>
    <w:rsid w:val="005C5353"/>
    <w:rsid w:val="005C7BCC"/>
    <w:rsid w:val="005D12D5"/>
    <w:rsid w:val="005D2CAD"/>
    <w:rsid w:val="005D3509"/>
    <w:rsid w:val="005D7391"/>
    <w:rsid w:val="005E14C8"/>
    <w:rsid w:val="005E5CE4"/>
    <w:rsid w:val="005E5EF6"/>
    <w:rsid w:val="005F0F0A"/>
    <w:rsid w:val="006062A8"/>
    <w:rsid w:val="0060783C"/>
    <w:rsid w:val="006133C9"/>
    <w:rsid w:val="0061588A"/>
    <w:rsid w:val="00623610"/>
    <w:rsid w:val="00627A9E"/>
    <w:rsid w:val="00631C7C"/>
    <w:rsid w:val="00633786"/>
    <w:rsid w:val="0063452C"/>
    <w:rsid w:val="00636BE4"/>
    <w:rsid w:val="00637B09"/>
    <w:rsid w:val="00637DAA"/>
    <w:rsid w:val="00640B2C"/>
    <w:rsid w:val="00643ECD"/>
    <w:rsid w:val="00646D6E"/>
    <w:rsid w:val="00650955"/>
    <w:rsid w:val="00650A0A"/>
    <w:rsid w:val="006538F3"/>
    <w:rsid w:val="00657AB9"/>
    <w:rsid w:val="00663035"/>
    <w:rsid w:val="00671754"/>
    <w:rsid w:val="00672F7C"/>
    <w:rsid w:val="006762EB"/>
    <w:rsid w:val="00680527"/>
    <w:rsid w:val="00686D5E"/>
    <w:rsid w:val="006A5286"/>
    <w:rsid w:val="006B166B"/>
    <w:rsid w:val="006B1EBE"/>
    <w:rsid w:val="006B259B"/>
    <w:rsid w:val="006B2751"/>
    <w:rsid w:val="006B4D8F"/>
    <w:rsid w:val="006C1C0E"/>
    <w:rsid w:val="006C5B18"/>
    <w:rsid w:val="006D1DB3"/>
    <w:rsid w:val="006D752C"/>
    <w:rsid w:val="006E2E10"/>
    <w:rsid w:val="006E5FC8"/>
    <w:rsid w:val="006F3B4E"/>
    <w:rsid w:val="006F3DE5"/>
    <w:rsid w:val="006F528B"/>
    <w:rsid w:val="006F6490"/>
    <w:rsid w:val="00702E40"/>
    <w:rsid w:val="007034FA"/>
    <w:rsid w:val="00704E5D"/>
    <w:rsid w:val="00710728"/>
    <w:rsid w:val="00726612"/>
    <w:rsid w:val="00733AF6"/>
    <w:rsid w:val="00734CF9"/>
    <w:rsid w:val="007400EF"/>
    <w:rsid w:val="00741AE8"/>
    <w:rsid w:val="00742B6B"/>
    <w:rsid w:val="00743330"/>
    <w:rsid w:val="00743F44"/>
    <w:rsid w:val="00751A3C"/>
    <w:rsid w:val="00763089"/>
    <w:rsid w:val="00763EBA"/>
    <w:rsid w:val="007662F1"/>
    <w:rsid w:val="00766ECD"/>
    <w:rsid w:val="00771EAF"/>
    <w:rsid w:val="007819EE"/>
    <w:rsid w:val="0078256C"/>
    <w:rsid w:val="00783C4D"/>
    <w:rsid w:val="00792DC6"/>
    <w:rsid w:val="0079472C"/>
    <w:rsid w:val="0079556D"/>
    <w:rsid w:val="007A41D2"/>
    <w:rsid w:val="007A74C4"/>
    <w:rsid w:val="007B317B"/>
    <w:rsid w:val="007D1B13"/>
    <w:rsid w:val="007D6DF0"/>
    <w:rsid w:val="007F17FB"/>
    <w:rsid w:val="008024C1"/>
    <w:rsid w:val="0080330F"/>
    <w:rsid w:val="008069BC"/>
    <w:rsid w:val="0081250B"/>
    <w:rsid w:val="008141AD"/>
    <w:rsid w:val="00816A84"/>
    <w:rsid w:val="00816E59"/>
    <w:rsid w:val="00820C4F"/>
    <w:rsid w:val="00825C51"/>
    <w:rsid w:val="00830733"/>
    <w:rsid w:val="008312CF"/>
    <w:rsid w:val="008318AD"/>
    <w:rsid w:val="008355DA"/>
    <w:rsid w:val="0085596B"/>
    <w:rsid w:val="0085644D"/>
    <w:rsid w:val="0085732E"/>
    <w:rsid w:val="008720D2"/>
    <w:rsid w:val="00884E94"/>
    <w:rsid w:val="0088641D"/>
    <w:rsid w:val="00892182"/>
    <w:rsid w:val="00897B8B"/>
    <w:rsid w:val="008A5719"/>
    <w:rsid w:val="008A7D0C"/>
    <w:rsid w:val="008B11B1"/>
    <w:rsid w:val="008B6824"/>
    <w:rsid w:val="008C1614"/>
    <w:rsid w:val="008C1B57"/>
    <w:rsid w:val="008C668C"/>
    <w:rsid w:val="008C67E9"/>
    <w:rsid w:val="008D08D5"/>
    <w:rsid w:val="008D6E34"/>
    <w:rsid w:val="008F0AD8"/>
    <w:rsid w:val="008F2DE0"/>
    <w:rsid w:val="008F6A9D"/>
    <w:rsid w:val="00903031"/>
    <w:rsid w:val="0090521C"/>
    <w:rsid w:val="00906349"/>
    <w:rsid w:val="00912273"/>
    <w:rsid w:val="009256A9"/>
    <w:rsid w:val="00941DE6"/>
    <w:rsid w:val="009425DE"/>
    <w:rsid w:val="009468F6"/>
    <w:rsid w:val="00954B78"/>
    <w:rsid w:val="00964AAE"/>
    <w:rsid w:val="00964AE3"/>
    <w:rsid w:val="00971C07"/>
    <w:rsid w:val="00973704"/>
    <w:rsid w:val="00974358"/>
    <w:rsid w:val="009846B3"/>
    <w:rsid w:val="009A5591"/>
    <w:rsid w:val="009A6DDF"/>
    <w:rsid w:val="009B1CE0"/>
    <w:rsid w:val="009B2834"/>
    <w:rsid w:val="009B30EA"/>
    <w:rsid w:val="009B7871"/>
    <w:rsid w:val="009C224B"/>
    <w:rsid w:val="009C2413"/>
    <w:rsid w:val="009C5AFF"/>
    <w:rsid w:val="009C5C33"/>
    <w:rsid w:val="009D0C9A"/>
    <w:rsid w:val="009D219C"/>
    <w:rsid w:val="009D4F07"/>
    <w:rsid w:val="009E79B9"/>
    <w:rsid w:val="009F0069"/>
    <w:rsid w:val="009F5308"/>
    <w:rsid w:val="009F72A2"/>
    <w:rsid w:val="00A00F62"/>
    <w:rsid w:val="00A04F25"/>
    <w:rsid w:val="00A055BF"/>
    <w:rsid w:val="00A05AB5"/>
    <w:rsid w:val="00A05F6D"/>
    <w:rsid w:val="00A05FE0"/>
    <w:rsid w:val="00A112CE"/>
    <w:rsid w:val="00A15E9D"/>
    <w:rsid w:val="00A163B4"/>
    <w:rsid w:val="00A1682B"/>
    <w:rsid w:val="00A21AE1"/>
    <w:rsid w:val="00A2536F"/>
    <w:rsid w:val="00A44A92"/>
    <w:rsid w:val="00A4765B"/>
    <w:rsid w:val="00A57FB5"/>
    <w:rsid w:val="00A63DE5"/>
    <w:rsid w:val="00A719CA"/>
    <w:rsid w:val="00A73DAC"/>
    <w:rsid w:val="00A855B3"/>
    <w:rsid w:val="00AA730B"/>
    <w:rsid w:val="00AB1EA2"/>
    <w:rsid w:val="00AC4BF6"/>
    <w:rsid w:val="00AC65C2"/>
    <w:rsid w:val="00AE3B0C"/>
    <w:rsid w:val="00AE6B86"/>
    <w:rsid w:val="00AE77D7"/>
    <w:rsid w:val="00B00B50"/>
    <w:rsid w:val="00B1170B"/>
    <w:rsid w:val="00B125BD"/>
    <w:rsid w:val="00B17766"/>
    <w:rsid w:val="00B20A11"/>
    <w:rsid w:val="00B30AAB"/>
    <w:rsid w:val="00B30BD8"/>
    <w:rsid w:val="00B33F0D"/>
    <w:rsid w:val="00B418F1"/>
    <w:rsid w:val="00B43024"/>
    <w:rsid w:val="00B43163"/>
    <w:rsid w:val="00B458E4"/>
    <w:rsid w:val="00B47C0A"/>
    <w:rsid w:val="00B5180F"/>
    <w:rsid w:val="00B76AC7"/>
    <w:rsid w:val="00B830E3"/>
    <w:rsid w:val="00B87359"/>
    <w:rsid w:val="00B91A9C"/>
    <w:rsid w:val="00BA1365"/>
    <w:rsid w:val="00BA5469"/>
    <w:rsid w:val="00BB2A1D"/>
    <w:rsid w:val="00BB3F95"/>
    <w:rsid w:val="00BC5DA9"/>
    <w:rsid w:val="00BC7C60"/>
    <w:rsid w:val="00BD51FE"/>
    <w:rsid w:val="00BE3026"/>
    <w:rsid w:val="00BE7446"/>
    <w:rsid w:val="00BF7759"/>
    <w:rsid w:val="00C00737"/>
    <w:rsid w:val="00C01015"/>
    <w:rsid w:val="00C03548"/>
    <w:rsid w:val="00C05487"/>
    <w:rsid w:val="00C06D6C"/>
    <w:rsid w:val="00C10D0D"/>
    <w:rsid w:val="00C27CE2"/>
    <w:rsid w:val="00C30078"/>
    <w:rsid w:val="00C31B03"/>
    <w:rsid w:val="00C34753"/>
    <w:rsid w:val="00C42D60"/>
    <w:rsid w:val="00C47CD6"/>
    <w:rsid w:val="00C516A1"/>
    <w:rsid w:val="00C55184"/>
    <w:rsid w:val="00C5704E"/>
    <w:rsid w:val="00C57B48"/>
    <w:rsid w:val="00C64F72"/>
    <w:rsid w:val="00C65414"/>
    <w:rsid w:val="00C7695E"/>
    <w:rsid w:val="00C8072D"/>
    <w:rsid w:val="00C80FD9"/>
    <w:rsid w:val="00C872D7"/>
    <w:rsid w:val="00C91B1F"/>
    <w:rsid w:val="00C93B3A"/>
    <w:rsid w:val="00CA20DF"/>
    <w:rsid w:val="00CA2E30"/>
    <w:rsid w:val="00CA3A81"/>
    <w:rsid w:val="00CB0855"/>
    <w:rsid w:val="00CB1E2E"/>
    <w:rsid w:val="00CB757C"/>
    <w:rsid w:val="00CC7D33"/>
    <w:rsid w:val="00CD1AE3"/>
    <w:rsid w:val="00CD2555"/>
    <w:rsid w:val="00CD462C"/>
    <w:rsid w:val="00CD7204"/>
    <w:rsid w:val="00CE2D4A"/>
    <w:rsid w:val="00CE5CF6"/>
    <w:rsid w:val="00D0149E"/>
    <w:rsid w:val="00D036C4"/>
    <w:rsid w:val="00D10C15"/>
    <w:rsid w:val="00D17BD2"/>
    <w:rsid w:val="00D2072C"/>
    <w:rsid w:val="00D22845"/>
    <w:rsid w:val="00D22F8A"/>
    <w:rsid w:val="00D23EF5"/>
    <w:rsid w:val="00D2631E"/>
    <w:rsid w:val="00D3011C"/>
    <w:rsid w:val="00D33332"/>
    <w:rsid w:val="00D33469"/>
    <w:rsid w:val="00D33C37"/>
    <w:rsid w:val="00D44DE2"/>
    <w:rsid w:val="00D5093B"/>
    <w:rsid w:val="00D519EB"/>
    <w:rsid w:val="00D52DF8"/>
    <w:rsid w:val="00D53EC5"/>
    <w:rsid w:val="00D55F0A"/>
    <w:rsid w:val="00D56F38"/>
    <w:rsid w:val="00D633DE"/>
    <w:rsid w:val="00D709C4"/>
    <w:rsid w:val="00D70AEE"/>
    <w:rsid w:val="00D76E10"/>
    <w:rsid w:val="00D85718"/>
    <w:rsid w:val="00D8663C"/>
    <w:rsid w:val="00D9029F"/>
    <w:rsid w:val="00D92DB5"/>
    <w:rsid w:val="00D94371"/>
    <w:rsid w:val="00D9660A"/>
    <w:rsid w:val="00DA0BDC"/>
    <w:rsid w:val="00DA0C16"/>
    <w:rsid w:val="00DA620A"/>
    <w:rsid w:val="00DA7959"/>
    <w:rsid w:val="00DB1AD3"/>
    <w:rsid w:val="00DB2323"/>
    <w:rsid w:val="00DB7D81"/>
    <w:rsid w:val="00DC53A9"/>
    <w:rsid w:val="00DE60EE"/>
    <w:rsid w:val="00DF0209"/>
    <w:rsid w:val="00DF199B"/>
    <w:rsid w:val="00DF429F"/>
    <w:rsid w:val="00E05CFA"/>
    <w:rsid w:val="00E102B1"/>
    <w:rsid w:val="00E1069C"/>
    <w:rsid w:val="00E20A2D"/>
    <w:rsid w:val="00E23FF6"/>
    <w:rsid w:val="00E2796F"/>
    <w:rsid w:val="00E318CA"/>
    <w:rsid w:val="00E40763"/>
    <w:rsid w:val="00E40E1B"/>
    <w:rsid w:val="00E4221F"/>
    <w:rsid w:val="00E42605"/>
    <w:rsid w:val="00E54945"/>
    <w:rsid w:val="00E56ADA"/>
    <w:rsid w:val="00E57CE0"/>
    <w:rsid w:val="00E6504E"/>
    <w:rsid w:val="00E70590"/>
    <w:rsid w:val="00E71630"/>
    <w:rsid w:val="00E72527"/>
    <w:rsid w:val="00E765AB"/>
    <w:rsid w:val="00E8203A"/>
    <w:rsid w:val="00E87ED7"/>
    <w:rsid w:val="00E91ACD"/>
    <w:rsid w:val="00EA3F75"/>
    <w:rsid w:val="00EA66FB"/>
    <w:rsid w:val="00EB4ABE"/>
    <w:rsid w:val="00EC6FDD"/>
    <w:rsid w:val="00EC7151"/>
    <w:rsid w:val="00ED0F64"/>
    <w:rsid w:val="00ED169B"/>
    <w:rsid w:val="00ED57EA"/>
    <w:rsid w:val="00ED7628"/>
    <w:rsid w:val="00ED7839"/>
    <w:rsid w:val="00EE6B2E"/>
    <w:rsid w:val="00EF350B"/>
    <w:rsid w:val="00EF52F1"/>
    <w:rsid w:val="00EF6600"/>
    <w:rsid w:val="00F01E28"/>
    <w:rsid w:val="00F04E87"/>
    <w:rsid w:val="00F06E0D"/>
    <w:rsid w:val="00F10A97"/>
    <w:rsid w:val="00F127A7"/>
    <w:rsid w:val="00F17035"/>
    <w:rsid w:val="00F33060"/>
    <w:rsid w:val="00F35A05"/>
    <w:rsid w:val="00F36424"/>
    <w:rsid w:val="00F419FE"/>
    <w:rsid w:val="00F44919"/>
    <w:rsid w:val="00F44E72"/>
    <w:rsid w:val="00F53592"/>
    <w:rsid w:val="00F7067F"/>
    <w:rsid w:val="00F77668"/>
    <w:rsid w:val="00F810A2"/>
    <w:rsid w:val="00F90251"/>
    <w:rsid w:val="00FA667E"/>
    <w:rsid w:val="00FA6E2E"/>
    <w:rsid w:val="00FA7010"/>
    <w:rsid w:val="00FB0171"/>
    <w:rsid w:val="00FB065C"/>
    <w:rsid w:val="00FB614D"/>
    <w:rsid w:val="00FC00CC"/>
    <w:rsid w:val="00FC0182"/>
    <w:rsid w:val="00FC2E99"/>
    <w:rsid w:val="00FC3522"/>
    <w:rsid w:val="00FD076E"/>
    <w:rsid w:val="00FD153E"/>
    <w:rsid w:val="00FD5675"/>
    <w:rsid w:val="00FD5EE7"/>
    <w:rsid w:val="00FD5F5E"/>
    <w:rsid w:val="00FE2FDC"/>
    <w:rsid w:val="00FF32B3"/>
    <w:rsid w:val="00FF4CFC"/>
    <w:rsid w:val="00FF5B74"/>
    <w:rsid w:val="00FF7FCF"/>
    <w:rsid w:val="07EFFFA7"/>
    <w:rsid w:val="0A96A373"/>
    <w:rsid w:val="16E743E1"/>
    <w:rsid w:val="1A2EE7B0"/>
    <w:rsid w:val="1A649162"/>
    <w:rsid w:val="1FB0D3F6"/>
    <w:rsid w:val="20EF439A"/>
    <w:rsid w:val="21BF4BFD"/>
    <w:rsid w:val="2379008B"/>
    <w:rsid w:val="26883F6C"/>
    <w:rsid w:val="29281F18"/>
    <w:rsid w:val="2D6BAE69"/>
    <w:rsid w:val="2DB7A9E8"/>
    <w:rsid w:val="394FD633"/>
    <w:rsid w:val="4007F369"/>
    <w:rsid w:val="43D8B921"/>
    <w:rsid w:val="4525CBC3"/>
    <w:rsid w:val="4A3F3143"/>
    <w:rsid w:val="4A8B34A3"/>
    <w:rsid w:val="4FC13FFA"/>
    <w:rsid w:val="577E5E48"/>
    <w:rsid w:val="57F45816"/>
    <w:rsid w:val="6076210F"/>
    <w:rsid w:val="61AB11B3"/>
    <w:rsid w:val="6455596C"/>
    <w:rsid w:val="6E289432"/>
    <w:rsid w:val="6EED8410"/>
    <w:rsid w:val="761060AE"/>
    <w:rsid w:val="78488E77"/>
    <w:rsid w:val="7A8A8141"/>
    <w:rsid w:val="7F732FDE"/>
    <w:rsid w:val="7F76651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31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4E4D"/>
    <w:pPr>
      <w:spacing w:after="200" w:line="240" w:lineRule="auto"/>
      <w:jc w:val="both"/>
    </w:pPr>
    <w:rPr>
      <w:rFonts w:ascii="Arial" w:hAnsi="Arial" w:cs="Times New Roman"/>
      <w:sz w:val="20"/>
      <w:szCs w:val="20"/>
    </w:rPr>
  </w:style>
  <w:style w:type="paragraph" w:styleId="berschrift1">
    <w:name w:val="heading 1"/>
    <w:basedOn w:val="Standard"/>
    <w:next w:val="Standard"/>
    <w:link w:val="berschrift1Zchn"/>
    <w:qFormat/>
    <w:rsid w:val="00B87359"/>
    <w:pPr>
      <w:keepNext/>
      <w:keepLines/>
      <w:pageBreakBefore/>
      <w:numPr>
        <w:numId w:val="1"/>
      </w:numPr>
      <w:spacing w:before="240" w:after="240"/>
      <w:ind w:left="431" w:hanging="431"/>
      <w:outlineLvl w:val="0"/>
    </w:pPr>
    <w:rPr>
      <w:rFonts w:eastAsiaTheme="majorEastAsia" w:cstheme="majorBidi"/>
      <w:b/>
      <w:color w:val="C00000"/>
      <w:sz w:val="32"/>
      <w:szCs w:val="32"/>
    </w:rPr>
  </w:style>
  <w:style w:type="paragraph" w:styleId="berschrift2">
    <w:name w:val="heading 2"/>
    <w:basedOn w:val="Standard"/>
    <w:next w:val="Standard"/>
    <w:link w:val="berschrift2Zchn"/>
    <w:uiPriority w:val="9"/>
    <w:unhideWhenUsed/>
    <w:qFormat/>
    <w:rsid w:val="00D22F8A"/>
    <w:pPr>
      <w:keepNext/>
      <w:keepLines/>
      <w:numPr>
        <w:ilvl w:val="1"/>
        <w:numId w:val="1"/>
      </w:numPr>
      <w:ind w:left="578" w:hanging="578"/>
      <w:outlineLvl w:val="1"/>
    </w:pPr>
    <w:rPr>
      <w:rFonts w:eastAsiaTheme="majorEastAsia" w:cstheme="majorBidi"/>
      <w:color w:val="C00000"/>
      <w:sz w:val="26"/>
      <w:szCs w:val="26"/>
    </w:rPr>
  </w:style>
  <w:style w:type="paragraph" w:styleId="berschrift3">
    <w:name w:val="heading 3"/>
    <w:basedOn w:val="Standard"/>
    <w:next w:val="Standard"/>
    <w:link w:val="berschrift3Zchn"/>
    <w:uiPriority w:val="9"/>
    <w:unhideWhenUsed/>
    <w:qFormat/>
    <w:rsid w:val="00BA5469"/>
    <w:pPr>
      <w:keepNext/>
      <w:keepLines/>
      <w:numPr>
        <w:ilvl w:val="2"/>
        <w:numId w:val="1"/>
      </w:numPr>
      <w:spacing w:before="360"/>
      <w:outlineLvl w:val="2"/>
    </w:pPr>
    <w:rPr>
      <w:rFonts w:eastAsiaTheme="majorEastAsia" w:cstheme="majorBidi"/>
      <w:color w:val="C00000"/>
      <w:sz w:val="24"/>
      <w:szCs w:val="24"/>
    </w:rPr>
  </w:style>
  <w:style w:type="paragraph" w:styleId="berschrift4">
    <w:name w:val="heading 4"/>
    <w:basedOn w:val="Standard"/>
    <w:next w:val="Standard"/>
    <w:link w:val="berschrift4Zchn"/>
    <w:uiPriority w:val="9"/>
    <w:unhideWhenUsed/>
    <w:qFormat/>
    <w:rsid w:val="000E1A2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0E1A2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0E1A2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0E1A2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0E1A2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E1A2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87359"/>
    <w:rPr>
      <w:rFonts w:ascii="Arial" w:eastAsiaTheme="majorEastAsia" w:hAnsi="Arial" w:cstheme="majorBidi"/>
      <w:b/>
      <w:color w:val="C00000"/>
      <w:sz w:val="32"/>
      <w:szCs w:val="32"/>
    </w:rPr>
  </w:style>
  <w:style w:type="character" w:customStyle="1" w:styleId="berschrift2Zchn">
    <w:name w:val="Überschrift 2 Zchn"/>
    <w:basedOn w:val="Absatz-Standardschriftart"/>
    <w:link w:val="berschrift2"/>
    <w:uiPriority w:val="9"/>
    <w:rsid w:val="00D22F8A"/>
    <w:rPr>
      <w:rFonts w:ascii="Arial" w:eastAsiaTheme="majorEastAsia" w:hAnsi="Arial" w:cstheme="majorBidi"/>
      <w:color w:val="C00000"/>
      <w:sz w:val="26"/>
      <w:szCs w:val="26"/>
    </w:rPr>
  </w:style>
  <w:style w:type="paragraph" w:styleId="Titel">
    <w:name w:val="Title"/>
    <w:basedOn w:val="Standard"/>
    <w:next w:val="Standard"/>
    <w:link w:val="TitelZchn"/>
    <w:uiPriority w:val="10"/>
    <w:qFormat/>
    <w:rsid w:val="00C10D0D"/>
    <w:pPr>
      <w:jc w:val="center"/>
    </w:pPr>
    <w:rPr>
      <w:rFonts w:eastAsiaTheme="majorEastAsia" w:cstheme="majorBidi"/>
      <w:b/>
      <w:color w:val="C00000"/>
      <w:spacing w:val="-10"/>
      <w:kern w:val="28"/>
      <w:sz w:val="56"/>
      <w:szCs w:val="56"/>
    </w:rPr>
  </w:style>
  <w:style w:type="character" w:customStyle="1" w:styleId="TitelZchn">
    <w:name w:val="Titel Zchn"/>
    <w:basedOn w:val="Absatz-Standardschriftart"/>
    <w:link w:val="Titel"/>
    <w:uiPriority w:val="10"/>
    <w:rsid w:val="00C10D0D"/>
    <w:rPr>
      <w:rFonts w:ascii="Arial" w:eastAsiaTheme="majorEastAsia" w:hAnsi="Arial" w:cstheme="majorBidi"/>
      <w:b/>
      <w:color w:val="C00000"/>
      <w:spacing w:val="-10"/>
      <w:kern w:val="28"/>
      <w:sz w:val="56"/>
      <w:szCs w:val="56"/>
    </w:rPr>
  </w:style>
  <w:style w:type="character" w:styleId="Kommentarzeichen">
    <w:name w:val="annotation reference"/>
    <w:basedOn w:val="Absatz-Standardschriftart"/>
    <w:uiPriority w:val="99"/>
    <w:semiHidden/>
    <w:unhideWhenUsed/>
    <w:rsid w:val="000E1A2C"/>
    <w:rPr>
      <w:sz w:val="16"/>
      <w:szCs w:val="16"/>
    </w:rPr>
  </w:style>
  <w:style w:type="paragraph" w:styleId="Kommentartext">
    <w:name w:val="annotation text"/>
    <w:basedOn w:val="Standard"/>
    <w:link w:val="KommentartextZchn"/>
    <w:uiPriority w:val="99"/>
    <w:unhideWhenUsed/>
    <w:rsid w:val="000E1A2C"/>
  </w:style>
  <w:style w:type="character" w:customStyle="1" w:styleId="KommentartextZchn">
    <w:name w:val="Kommentartext Zchn"/>
    <w:basedOn w:val="Absatz-Standardschriftart"/>
    <w:link w:val="Kommentartext"/>
    <w:uiPriority w:val="99"/>
    <w:rsid w:val="000E1A2C"/>
    <w:rPr>
      <w:rFonts w:ascii="Arial"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0E1A2C"/>
    <w:rPr>
      <w:b/>
      <w:bCs/>
    </w:rPr>
  </w:style>
  <w:style w:type="character" w:customStyle="1" w:styleId="KommentarthemaZchn">
    <w:name w:val="Kommentarthema Zchn"/>
    <w:basedOn w:val="KommentartextZchn"/>
    <w:link w:val="Kommentarthema"/>
    <w:uiPriority w:val="99"/>
    <w:semiHidden/>
    <w:rsid w:val="000E1A2C"/>
    <w:rPr>
      <w:rFonts w:ascii="Arial" w:hAnsi="Arial" w:cs="Times New Roman"/>
      <w:b/>
      <w:bCs/>
      <w:sz w:val="20"/>
      <w:szCs w:val="20"/>
    </w:rPr>
  </w:style>
  <w:style w:type="paragraph" w:styleId="Sprechblasentext">
    <w:name w:val="Balloon Text"/>
    <w:basedOn w:val="Standard"/>
    <w:link w:val="SprechblasentextZchn"/>
    <w:uiPriority w:val="99"/>
    <w:semiHidden/>
    <w:unhideWhenUsed/>
    <w:rsid w:val="000E1A2C"/>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0E1A2C"/>
    <w:rPr>
      <w:rFonts w:ascii="Segoe UI" w:hAnsi="Segoe UI" w:cs="Segoe UI"/>
      <w:sz w:val="18"/>
      <w:szCs w:val="18"/>
    </w:rPr>
  </w:style>
  <w:style w:type="character" w:customStyle="1" w:styleId="berschrift3Zchn">
    <w:name w:val="Überschrift 3 Zchn"/>
    <w:basedOn w:val="Absatz-Standardschriftart"/>
    <w:link w:val="berschrift3"/>
    <w:uiPriority w:val="9"/>
    <w:rsid w:val="00BA5469"/>
    <w:rPr>
      <w:rFonts w:ascii="Arial" w:eastAsiaTheme="majorEastAsia" w:hAnsi="Arial" w:cstheme="majorBidi"/>
      <w:color w:val="C00000"/>
      <w:sz w:val="24"/>
      <w:szCs w:val="24"/>
    </w:rPr>
  </w:style>
  <w:style w:type="character" w:customStyle="1" w:styleId="berschrift4Zchn">
    <w:name w:val="Überschrift 4 Zchn"/>
    <w:basedOn w:val="Absatz-Standardschriftart"/>
    <w:link w:val="berschrift4"/>
    <w:uiPriority w:val="9"/>
    <w:rsid w:val="000E1A2C"/>
    <w:rPr>
      <w:rFonts w:asciiTheme="majorHAnsi" w:eastAsiaTheme="majorEastAsia" w:hAnsiTheme="majorHAnsi" w:cstheme="majorBidi"/>
      <w:i/>
      <w:iCs/>
      <w:color w:val="2E74B5" w:themeColor="accent1" w:themeShade="BF"/>
      <w:sz w:val="18"/>
      <w:szCs w:val="20"/>
    </w:rPr>
  </w:style>
  <w:style w:type="character" w:customStyle="1" w:styleId="berschrift5Zchn">
    <w:name w:val="Überschrift 5 Zchn"/>
    <w:basedOn w:val="Absatz-Standardschriftart"/>
    <w:link w:val="berschrift5"/>
    <w:uiPriority w:val="9"/>
    <w:semiHidden/>
    <w:rsid w:val="000E1A2C"/>
    <w:rPr>
      <w:rFonts w:asciiTheme="majorHAnsi" w:eastAsiaTheme="majorEastAsia" w:hAnsiTheme="majorHAnsi" w:cstheme="majorBidi"/>
      <w:color w:val="2E74B5" w:themeColor="accent1" w:themeShade="BF"/>
      <w:sz w:val="18"/>
      <w:szCs w:val="20"/>
    </w:rPr>
  </w:style>
  <w:style w:type="character" w:customStyle="1" w:styleId="berschrift6Zchn">
    <w:name w:val="Überschrift 6 Zchn"/>
    <w:basedOn w:val="Absatz-Standardschriftart"/>
    <w:link w:val="berschrift6"/>
    <w:uiPriority w:val="9"/>
    <w:semiHidden/>
    <w:rsid w:val="000E1A2C"/>
    <w:rPr>
      <w:rFonts w:asciiTheme="majorHAnsi" w:eastAsiaTheme="majorEastAsia" w:hAnsiTheme="majorHAnsi" w:cstheme="majorBidi"/>
      <w:color w:val="1F4D78" w:themeColor="accent1" w:themeShade="7F"/>
      <w:sz w:val="18"/>
      <w:szCs w:val="20"/>
    </w:rPr>
  </w:style>
  <w:style w:type="character" w:customStyle="1" w:styleId="berschrift7Zchn">
    <w:name w:val="Überschrift 7 Zchn"/>
    <w:basedOn w:val="Absatz-Standardschriftart"/>
    <w:link w:val="berschrift7"/>
    <w:uiPriority w:val="9"/>
    <w:semiHidden/>
    <w:rsid w:val="000E1A2C"/>
    <w:rPr>
      <w:rFonts w:asciiTheme="majorHAnsi" w:eastAsiaTheme="majorEastAsia" w:hAnsiTheme="majorHAnsi" w:cstheme="majorBidi"/>
      <w:i/>
      <w:iCs/>
      <w:color w:val="1F4D78" w:themeColor="accent1" w:themeShade="7F"/>
      <w:sz w:val="18"/>
      <w:szCs w:val="20"/>
    </w:rPr>
  </w:style>
  <w:style w:type="character" w:customStyle="1" w:styleId="berschrift8Zchn">
    <w:name w:val="Überschrift 8 Zchn"/>
    <w:basedOn w:val="Absatz-Standardschriftart"/>
    <w:link w:val="berschrift8"/>
    <w:uiPriority w:val="9"/>
    <w:semiHidden/>
    <w:rsid w:val="000E1A2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E1A2C"/>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2F1D54"/>
    <w:pPr>
      <w:ind w:left="720"/>
    </w:pPr>
  </w:style>
  <w:style w:type="paragraph" w:styleId="Untertitel">
    <w:name w:val="Subtitle"/>
    <w:basedOn w:val="Standard"/>
    <w:next w:val="Standard"/>
    <w:link w:val="UntertitelZchn"/>
    <w:uiPriority w:val="11"/>
    <w:qFormat/>
    <w:rsid w:val="007400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400EF"/>
    <w:rPr>
      <w:rFonts w:eastAsiaTheme="minorEastAsia"/>
      <w:color w:val="5A5A5A" w:themeColor="text1" w:themeTint="A5"/>
      <w:spacing w:val="15"/>
    </w:rPr>
  </w:style>
  <w:style w:type="table" w:styleId="Tabellenraster">
    <w:name w:val="Table Grid"/>
    <w:basedOn w:val="NormaleTabelle"/>
    <w:uiPriority w:val="39"/>
    <w:rsid w:val="0064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510D89"/>
    <w:pPr>
      <w:numPr>
        <w:numId w:val="0"/>
      </w:numPr>
      <w:spacing w:line="259" w:lineRule="auto"/>
      <w:jc w:val="left"/>
      <w:outlineLvl w:val="9"/>
    </w:pPr>
    <w:rPr>
      <w:b w:val="0"/>
      <w:color w:val="auto"/>
      <w:sz w:val="28"/>
      <w:lang w:eastAsia="de-DE"/>
    </w:rPr>
  </w:style>
  <w:style w:type="paragraph" w:styleId="Verzeichnis1">
    <w:name w:val="toc 1"/>
    <w:basedOn w:val="Standard"/>
    <w:next w:val="Standard"/>
    <w:autoRedefine/>
    <w:uiPriority w:val="39"/>
    <w:unhideWhenUsed/>
    <w:rsid w:val="00C10D0D"/>
    <w:pPr>
      <w:tabs>
        <w:tab w:val="left" w:pos="360"/>
        <w:tab w:val="right" w:leader="dot" w:pos="9344"/>
      </w:tabs>
      <w:spacing w:after="100"/>
    </w:pPr>
    <w:rPr>
      <w:noProof/>
    </w:rPr>
  </w:style>
  <w:style w:type="paragraph" w:styleId="Verzeichnis2">
    <w:name w:val="toc 2"/>
    <w:basedOn w:val="Standard"/>
    <w:next w:val="Standard"/>
    <w:autoRedefine/>
    <w:uiPriority w:val="39"/>
    <w:unhideWhenUsed/>
    <w:rsid w:val="00C10D0D"/>
    <w:pPr>
      <w:tabs>
        <w:tab w:val="left" w:pos="660"/>
        <w:tab w:val="right" w:leader="dot" w:pos="9344"/>
      </w:tabs>
      <w:spacing w:after="100"/>
      <w:ind w:left="180"/>
    </w:pPr>
    <w:rPr>
      <w:sz w:val="18"/>
    </w:rPr>
  </w:style>
  <w:style w:type="paragraph" w:styleId="Verzeichnis3">
    <w:name w:val="toc 3"/>
    <w:basedOn w:val="Standard"/>
    <w:next w:val="Standard"/>
    <w:autoRedefine/>
    <w:uiPriority w:val="39"/>
    <w:unhideWhenUsed/>
    <w:rsid w:val="00C10D0D"/>
    <w:pPr>
      <w:spacing w:after="100"/>
      <w:ind w:left="360"/>
    </w:pPr>
    <w:rPr>
      <w:sz w:val="18"/>
    </w:rPr>
  </w:style>
  <w:style w:type="character" w:styleId="Hyperlink">
    <w:name w:val="Hyperlink"/>
    <w:basedOn w:val="Absatz-Standardschriftart"/>
    <w:uiPriority w:val="99"/>
    <w:unhideWhenUsed/>
    <w:rsid w:val="00F77668"/>
    <w:rPr>
      <w:rFonts w:ascii="Arial" w:hAnsi="Arial"/>
      <w:color w:val="0563C1" w:themeColor="hyperlink"/>
      <w:sz w:val="20"/>
      <w:u w:val="single"/>
    </w:rPr>
  </w:style>
  <w:style w:type="paragraph" w:styleId="Kopfzeile">
    <w:name w:val="header"/>
    <w:basedOn w:val="Standard"/>
    <w:link w:val="KopfzeileZchn"/>
    <w:uiPriority w:val="99"/>
    <w:unhideWhenUsed/>
    <w:rsid w:val="00954B78"/>
    <w:pPr>
      <w:tabs>
        <w:tab w:val="center" w:pos="4536"/>
        <w:tab w:val="right" w:pos="9072"/>
      </w:tabs>
    </w:pPr>
  </w:style>
  <w:style w:type="character" w:customStyle="1" w:styleId="KopfzeileZchn">
    <w:name w:val="Kopfzeile Zchn"/>
    <w:basedOn w:val="Absatz-Standardschriftart"/>
    <w:link w:val="Kopfzeile"/>
    <w:uiPriority w:val="99"/>
    <w:rsid w:val="00954B78"/>
    <w:rPr>
      <w:rFonts w:ascii="Arial" w:hAnsi="Arial" w:cs="Times New Roman"/>
      <w:sz w:val="18"/>
      <w:szCs w:val="20"/>
    </w:rPr>
  </w:style>
  <w:style w:type="paragraph" w:styleId="Fuzeile">
    <w:name w:val="footer"/>
    <w:basedOn w:val="Standard"/>
    <w:link w:val="FuzeileZchn"/>
    <w:uiPriority w:val="99"/>
    <w:unhideWhenUsed/>
    <w:rsid w:val="00954B78"/>
    <w:pPr>
      <w:tabs>
        <w:tab w:val="center" w:pos="4536"/>
        <w:tab w:val="right" w:pos="9072"/>
      </w:tabs>
    </w:pPr>
  </w:style>
  <w:style w:type="character" w:customStyle="1" w:styleId="FuzeileZchn">
    <w:name w:val="Fußzeile Zchn"/>
    <w:basedOn w:val="Absatz-Standardschriftart"/>
    <w:link w:val="Fuzeile"/>
    <w:uiPriority w:val="99"/>
    <w:rsid w:val="00954B78"/>
    <w:rPr>
      <w:rFonts w:ascii="Arial" w:hAnsi="Arial" w:cs="Times New Roman"/>
      <w:sz w:val="18"/>
      <w:szCs w:val="20"/>
    </w:rPr>
  </w:style>
  <w:style w:type="paragraph" w:styleId="berarbeitung">
    <w:name w:val="Revision"/>
    <w:hidden/>
    <w:uiPriority w:val="99"/>
    <w:semiHidden/>
    <w:rsid w:val="00EC6FDD"/>
    <w:pPr>
      <w:spacing w:after="0" w:line="240" w:lineRule="auto"/>
    </w:pPr>
    <w:rPr>
      <w:rFonts w:ascii="Arial" w:hAnsi="Arial" w:cs="Times New Roman"/>
      <w:sz w:val="18"/>
      <w:szCs w:val="20"/>
    </w:rPr>
  </w:style>
  <w:style w:type="paragraph" w:customStyle="1" w:styleId="Ausfllhinweis">
    <w:name w:val="Ausfüllhinweis"/>
    <w:basedOn w:val="Standard"/>
    <w:qFormat/>
    <w:rsid w:val="00CD2555"/>
    <w:rPr>
      <w:i/>
      <w:sz w:val="18"/>
    </w:rPr>
  </w:style>
  <w:style w:type="character" w:customStyle="1" w:styleId="ListenabsatzZchn">
    <w:name w:val="Listenabsatz Zchn"/>
    <w:basedOn w:val="Absatz-Standardschriftart"/>
    <w:link w:val="Listenabsatz"/>
    <w:uiPriority w:val="34"/>
    <w:rsid w:val="009C2413"/>
    <w:rPr>
      <w:rFonts w:ascii="Arial" w:hAnsi="Arial" w:cs="Times New Roman"/>
      <w:sz w:val="18"/>
      <w:szCs w:val="20"/>
    </w:rPr>
  </w:style>
  <w:style w:type="paragraph" w:styleId="Beschriftung">
    <w:name w:val="caption"/>
    <w:basedOn w:val="Standard"/>
    <w:next w:val="Standard"/>
    <w:uiPriority w:val="35"/>
    <w:unhideWhenUsed/>
    <w:qFormat/>
    <w:rsid w:val="009C2413"/>
    <w:pPr>
      <w:tabs>
        <w:tab w:val="left" w:pos="907"/>
      </w:tabs>
    </w:pPr>
    <w:rPr>
      <w:rFonts w:eastAsiaTheme="minorEastAsia" w:cs="Arial"/>
      <w:iCs/>
      <w:color w:val="767171" w:themeColor="background2" w:themeShade="80"/>
      <w:szCs w:val="18"/>
    </w:rPr>
  </w:style>
  <w:style w:type="paragraph" w:customStyle="1" w:styleId="SV-BuchFunote">
    <w:name w:val="SV-Buch_Fußnote"/>
    <w:basedOn w:val="Standard"/>
    <w:next w:val="Standard"/>
    <w:qFormat/>
    <w:rsid w:val="00476023"/>
    <w:pPr>
      <w:spacing w:after="0"/>
      <w:ind w:left="426" w:hanging="426"/>
      <w:jc w:val="left"/>
    </w:pPr>
    <w:rPr>
      <w:rFonts w:cs="Arial"/>
      <w:szCs w:val="24"/>
      <w:lang w:eastAsia="de-DE"/>
    </w:rPr>
  </w:style>
  <w:style w:type="character" w:styleId="Funotenzeichen">
    <w:name w:val="footnote reference"/>
    <w:uiPriority w:val="99"/>
    <w:unhideWhenUsed/>
    <w:rsid w:val="00476023"/>
    <w:rPr>
      <w:vertAlign w:val="superscript"/>
    </w:rPr>
  </w:style>
  <w:style w:type="paragraph" w:customStyle="1" w:styleId="Aufzhlung">
    <w:name w:val="Aufzählung"/>
    <w:basedOn w:val="Standard"/>
    <w:rsid w:val="006B259B"/>
    <w:pPr>
      <w:numPr>
        <w:numId w:val="16"/>
      </w:numPr>
    </w:pPr>
  </w:style>
  <w:style w:type="paragraph" w:styleId="Funotentext">
    <w:name w:val="footnote text"/>
    <w:basedOn w:val="Standard"/>
    <w:link w:val="FunotentextZchn"/>
    <w:uiPriority w:val="99"/>
    <w:semiHidden/>
    <w:unhideWhenUsed/>
    <w:rsid w:val="00C47CD6"/>
    <w:pPr>
      <w:spacing w:after="0"/>
    </w:pPr>
  </w:style>
  <w:style w:type="character" w:customStyle="1" w:styleId="FunotentextZchn">
    <w:name w:val="Fußnotentext Zchn"/>
    <w:basedOn w:val="Absatz-Standardschriftart"/>
    <w:link w:val="Funotentext"/>
    <w:uiPriority w:val="99"/>
    <w:semiHidden/>
    <w:rsid w:val="00C47CD6"/>
    <w:rPr>
      <w:rFonts w:ascii="Arial" w:hAnsi="Arial" w:cs="Times New Roman"/>
      <w:sz w:val="20"/>
      <w:szCs w:val="20"/>
    </w:rPr>
  </w:style>
  <w:style w:type="paragraph" w:customStyle="1" w:styleId="TextausGegenberstellung">
    <w:name w:val="Text aus Gegenüberstellung"/>
    <w:basedOn w:val="Standard"/>
    <w:qFormat/>
    <w:rsid w:val="000124CB"/>
    <w:pPr>
      <w:spacing w:after="160" w:line="256" w:lineRule="auto"/>
    </w:pPr>
    <w:rPr>
      <w:rFonts w:eastAsiaTheme="minorHAnsi" w:cstheme="minorBidi"/>
      <w:color w:val="FF0000"/>
      <w:szCs w:val="22"/>
    </w:rPr>
  </w:style>
  <w:style w:type="paragraph" w:customStyle="1" w:styleId="AufzhlungausGegenberstellung">
    <w:name w:val="Aufzählung aus Gegenüberstellung"/>
    <w:basedOn w:val="Standard"/>
    <w:qFormat/>
    <w:rsid w:val="000124CB"/>
    <w:pPr>
      <w:tabs>
        <w:tab w:val="num" w:pos="360"/>
      </w:tabs>
      <w:ind w:left="567" w:hanging="425"/>
      <w:jc w:val="left"/>
    </w:pPr>
    <w:rPr>
      <w:rFonts w:eastAsiaTheme="minorHAnsi" w:cstheme="minorBidi"/>
      <w:color w:val="FF0000"/>
      <w:szCs w:val="22"/>
    </w:rPr>
  </w:style>
  <w:style w:type="paragraph" w:customStyle="1" w:styleId="Ausfllfeld">
    <w:name w:val="Ausfüllfeld"/>
    <w:basedOn w:val="Standard"/>
    <w:next w:val="Standard"/>
    <w:qFormat/>
    <w:rsid w:val="009C5C33"/>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7555">
      <w:bodyDiv w:val="1"/>
      <w:marLeft w:val="0"/>
      <w:marRight w:val="0"/>
      <w:marTop w:val="0"/>
      <w:marBottom w:val="0"/>
      <w:divBdr>
        <w:top w:val="none" w:sz="0" w:space="0" w:color="auto"/>
        <w:left w:val="none" w:sz="0" w:space="0" w:color="auto"/>
        <w:bottom w:val="none" w:sz="0" w:space="0" w:color="auto"/>
        <w:right w:val="none" w:sz="0" w:space="0" w:color="auto"/>
      </w:divBdr>
      <w:divsChild>
        <w:div w:id="210507653">
          <w:marLeft w:val="346"/>
          <w:marRight w:val="0"/>
          <w:marTop w:val="0"/>
          <w:marBottom w:val="120"/>
          <w:divBdr>
            <w:top w:val="none" w:sz="0" w:space="0" w:color="auto"/>
            <w:left w:val="none" w:sz="0" w:space="0" w:color="auto"/>
            <w:bottom w:val="none" w:sz="0" w:space="0" w:color="auto"/>
            <w:right w:val="none" w:sz="0" w:space="0" w:color="auto"/>
          </w:divBdr>
        </w:div>
        <w:div w:id="1555890842">
          <w:marLeft w:val="346"/>
          <w:marRight w:val="0"/>
          <w:marTop w:val="0"/>
          <w:marBottom w:val="120"/>
          <w:divBdr>
            <w:top w:val="none" w:sz="0" w:space="0" w:color="auto"/>
            <w:left w:val="none" w:sz="0" w:space="0" w:color="auto"/>
            <w:bottom w:val="none" w:sz="0" w:space="0" w:color="auto"/>
            <w:right w:val="none" w:sz="0" w:space="0" w:color="auto"/>
          </w:divBdr>
        </w:div>
        <w:div w:id="1001392062">
          <w:marLeft w:val="346"/>
          <w:marRight w:val="0"/>
          <w:marTop w:val="0"/>
          <w:marBottom w:val="120"/>
          <w:divBdr>
            <w:top w:val="none" w:sz="0" w:space="0" w:color="auto"/>
            <w:left w:val="none" w:sz="0" w:space="0" w:color="auto"/>
            <w:bottom w:val="none" w:sz="0" w:space="0" w:color="auto"/>
            <w:right w:val="none" w:sz="0" w:space="0" w:color="auto"/>
          </w:divBdr>
        </w:div>
      </w:divsChild>
    </w:div>
    <w:div w:id="250741803">
      <w:bodyDiv w:val="1"/>
      <w:marLeft w:val="0"/>
      <w:marRight w:val="0"/>
      <w:marTop w:val="0"/>
      <w:marBottom w:val="0"/>
      <w:divBdr>
        <w:top w:val="none" w:sz="0" w:space="0" w:color="auto"/>
        <w:left w:val="none" w:sz="0" w:space="0" w:color="auto"/>
        <w:bottom w:val="none" w:sz="0" w:space="0" w:color="auto"/>
        <w:right w:val="none" w:sz="0" w:space="0" w:color="auto"/>
      </w:divBdr>
    </w:div>
    <w:div w:id="725228167">
      <w:bodyDiv w:val="1"/>
      <w:marLeft w:val="0"/>
      <w:marRight w:val="0"/>
      <w:marTop w:val="0"/>
      <w:marBottom w:val="0"/>
      <w:divBdr>
        <w:top w:val="none" w:sz="0" w:space="0" w:color="auto"/>
        <w:left w:val="none" w:sz="0" w:space="0" w:color="auto"/>
        <w:bottom w:val="none" w:sz="0" w:space="0" w:color="auto"/>
        <w:right w:val="none" w:sz="0" w:space="0" w:color="auto"/>
      </w:divBdr>
    </w:div>
    <w:div w:id="988247149">
      <w:bodyDiv w:val="1"/>
      <w:marLeft w:val="0"/>
      <w:marRight w:val="0"/>
      <w:marTop w:val="0"/>
      <w:marBottom w:val="0"/>
      <w:divBdr>
        <w:top w:val="none" w:sz="0" w:space="0" w:color="auto"/>
        <w:left w:val="none" w:sz="0" w:space="0" w:color="auto"/>
        <w:bottom w:val="none" w:sz="0" w:space="0" w:color="auto"/>
        <w:right w:val="none" w:sz="0" w:space="0" w:color="auto"/>
      </w:divBdr>
    </w:div>
    <w:div w:id="1049843220">
      <w:bodyDiv w:val="1"/>
      <w:marLeft w:val="0"/>
      <w:marRight w:val="0"/>
      <w:marTop w:val="0"/>
      <w:marBottom w:val="0"/>
      <w:divBdr>
        <w:top w:val="none" w:sz="0" w:space="0" w:color="auto"/>
        <w:left w:val="none" w:sz="0" w:space="0" w:color="auto"/>
        <w:bottom w:val="none" w:sz="0" w:space="0" w:color="auto"/>
        <w:right w:val="none" w:sz="0" w:space="0" w:color="auto"/>
      </w:divBdr>
    </w:div>
    <w:div w:id="1117870707">
      <w:bodyDiv w:val="1"/>
      <w:marLeft w:val="0"/>
      <w:marRight w:val="0"/>
      <w:marTop w:val="0"/>
      <w:marBottom w:val="0"/>
      <w:divBdr>
        <w:top w:val="none" w:sz="0" w:space="0" w:color="auto"/>
        <w:left w:val="none" w:sz="0" w:space="0" w:color="auto"/>
        <w:bottom w:val="none" w:sz="0" w:space="0" w:color="auto"/>
        <w:right w:val="none" w:sz="0" w:space="0" w:color="auto"/>
      </w:divBdr>
    </w:div>
    <w:div w:id="1551266226">
      <w:bodyDiv w:val="1"/>
      <w:marLeft w:val="0"/>
      <w:marRight w:val="0"/>
      <w:marTop w:val="0"/>
      <w:marBottom w:val="0"/>
      <w:divBdr>
        <w:top w:val="none" w:sz="0" w:space="0" w:color="auto"/>
        <w:left w:val="none" w:sz="0" w:space="0" w:color="auto"/>
        <w:bottom w:val="none" w:sz="0" w:space="0" w:color="auto"/>
        <w:right w:val="none" w:sz="0" w:space="0" w:color="auto"/>
      </w:divBdr>
      <w:divsChild>
        <w:div w:id="428425551">
          <w:marLeft w:val="346"/>
          <w:marRight w:val="0"/>
          <w:marTop w:val="0"/>
          <w:marBottom w:val="120"/>
          <w:divBdr>
            <w:top w:val="none" w:sz="0" w:space="0" w:color="auto"/>
            <w:left w:val="none" w:sz="0" w:space="0" w:color="auto"/>
            <w:bottom w:val="none" w:sz="0" w:space="0" w:color="auto"/>
            <w:right w:val="none" w:sz="0" w:space="0" w:color="auto"/>
          </w:divBdr>
        </w:div>
        <w:div w:id="2140762627">
          <w:marLeft w:val="346"/>
          <w:marRight w:val="0"/>
          <w:marTop w:val="0"/>
          <w:marBottom w:val="120"/>
          <w:divBdr>
            <w:top w:val="none" w:sz="0" w:space="0" w:color="auto"/>
            <w:left w:val="none" w:sz="0" w:space="0" w:color="auto"/>
            <w:bottom w:val="none" w:sz="0" w:space="0" w:color="auto"/>
            <w:right w:val="none" w:sz="0" w:space="0" w:color="auto"/>
          </w:divBdr>
        </w:div>
        <w:div w:id="1791626404">
          <w:marLeft w:val="346"/>
          <w:marRight w:val="0"/>
          <w:marTop w:val="0"/>
          <w:marBottom w:val="120"/>
          <w:divBdr>
            <w:top w:val="none" w:sz="0" w:space="0" w:color="auto"/>
            <w:left w:val="none" w:sz="0" w:space="0" w:color="auto"/>
            <w:bottom w:val="none" w:sz="0" w:space="0" w:color="auto"/>
            <w:right w:val="none" w:sz="0" w:space="0" w:color="auto"/>
          </w:divBdr>
        </w:div>
        <w:div w:id="1577667200">
          <w:marLeft w:val="346"/>
          <w:marRight w:val="0"/>
          <w:marTop w:val="0"/>
          <w:marBottom w:val="120"/>
          <w:divBdr>
            <w:top w:val="none" w:sz="0" w:space="0" w:color="auto"/>
            <w:left w:val="none" w:sz="0" w:space="0" w:color="auto"/>
            <w:bottom w:val="none" w:sz="0" w:space="0" w:color="auto"/>
            <w:right w:val="none" w:sz="0" w:space="0" w:color="auto"/>
          </w:divBdr>
        </w:div>
        <w:div w:id="757671796">
          <w:marLeft w:val="346"/>
          <w:marRight w:val="0"/>
          <w:marTop w:val="0"/>
          <w:marBottom w:val="120"/>
          <w:divBdr>
            <w:top w:val="none" w:sz="0" w:space="0" w:color="auto"/>
            <w:left w:val="none" w:sz="0" w:space="0" w:color="auto"/>
            <w:bottom w:val="none" w:sz="0" w:space="0" w:color="auto"/>
            <w:right w:val="none" w:sz="0" w:space="0" w:color="auto"/>
          </w:divBdr>
        </w:div>
        <w:div w:id="1510483893">
          <w:marLeft w:val="346"/>
          <w:marRight w:val="0"/>
          <w:marTop w:val="0"/>
          <w:marBottom w:val="120"/>
          <w:divBdr>
            <w:top w:val="none" w:sz="0" w:space="0" w:color="auto"/>
            <w:left w:val="none" w:sz="0" w:space="0" w:color="auto"/>
            <w:bottom w:val="none" w:sz="0" w:space="0" w:color="auto"/>
            <w:right w:val="none" w:sz="0" w:space="0" w:color="auto"/>
          </w:divBdr>
        </w:div>
        <w:div w:id="445346393">
          <w:marLeft w:val="346"/>
          <w:marRight w:val="0"/>
          <w:marTop w:val="0"/>
          <w:marBottom w:val="120"/>
          <w:divBdr>
            <w:top w:val="none" w:sz="0" w:space="0" w:color="auto"/>
            <w:left w:val="none" w:sz="0" w:space="0" w:color="auto"/>
            <w:bottom w:val="none" w:sz="0" w:space="0" w:color="auto"/>
            <w:right w:val="none" w:sz="0" w:space="0" w:color="auto"/>
          </w:divBdr>
        </w:div>
      </w:divsChild>
    </w:div>
    <w:div w:id="17920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16a4d-a129-4f91-95c6-de14a349c965">
      <Terms xmlns="http://schemas.microsoft.com/office/infopath/2007/PartnerControls"/>
    </lcf76f155ced4ddcb4097134ff3c332f>
    <TaxCatchAll xmlns="7e1d9dc6-39c8-4b4e-9a85-25c67a3ca5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9AA94DACA9164A9FFC0A7F6BDCA57D" ma:contentTypeVersion="15" ma:contentTypeDescription="Ein neues Dokument erstellen." ma:contentTypeScope="" ma:versionID="010932ba09b5cd4f19a0196ccacf3320">
  <xsd:schema xmlns:xsd="http://www.w3.org/2001/XMLSchema" xmlns:xs="http://www.w3.org/2001/XMLSchema" xmlns:p="http://schemas.microsoft.com/office/2006/metadata/properties" xmlns:ns2="d2f16a4d-a129-4f91-95c6-de14a349c965" xmlns:ns3="7e1d9dc6-39c8-4b4e-9a85-25c67a3ca517" targetNamespace="http://schemas.microsoft.com/office/2006/metadata/properties" ma:root="true" ma:fieldsID="11bff73c532de3a47c86dc412217c03b" ns2:_="" ns3:_="">
    <xsd:import namespace="d2f16a4d-a129-4f91-95c6-de14a349c965"/>
    <xsd:import namespace="7e1d9dc6-39c8-4b4e-9a85-25c67a3ca5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16a4d-a129-4f91-95c6-de14a349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1d9dc6-39c8-4b4e-9a85-25c67a3ca51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5053324a-ed02-4038-ab53-eeb0815e129d}" ma:internalName="TaxCatchAll" ma:showField="CatchAllData" ma:web="7e1d9dc6-39c8-4b4e-9a85-25c67a3ca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EF1DA-CBAA-4743-A8C3-D939B23EE545}">
  <ds:schemaRefs>
    <ds:schemaRef ds:uri="7e1d9dc6-39c8-4b4e-9a85-25c67a3ca517"/>
    <ds:schemaRef ds:uri="http://purl.org/dc/elements/1.1/"/>
    <ds:schemaRef ds:uri="http://schemas.microsoft.com/office/2006/metadata/properties"/>
    <ds:schemaRef ds:uri="d2f16a4d-a129-4f91-95c6-de14a349c9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581918D-0659-47F7-A719-36D51E31389A}">
  <ds:schemaRefs>
    <ds:schemaRef ds:uri="http://schemas.openxmlformats.org/officeDocument/2006/bibliography"/>
  </ds:schemaRefs>
</ds:datastoreItem>
</file>

<file path=customXml/itemProps3.xml><?xml version="1.0" encoding="utf-8"?>
<ds:datastoreItem xmlns:ds="http://schemas.openxmlformats.org/officeDocument/2006/customXml" ds:itemID="{11FA3CD7-8DBA-4E93-B9B9-D48A83275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16a4d-a129-4f91-95c6-de14a349c965"/>
    <ds:schemaRef ds:uri="7e1d9dc6-39c8-4b4e-9a85-25c67a3ca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E6AF7-BDC8-4059-8AEA-F51FFF099E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3945</Words>
  <Characters>24856</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28744</CharactersWithSpaces>
  <SharedDoc>false</SharedDoc>
  <HLinks>
    <vt:vector size="222" baseType="variant">
      <vt:variant>
        <vt:i4>1114162</vt:i4>
      </vt:variant>
      <vt:variant>
        <vt:i4>218</vt:i4>
      </vt:variant>
      <vt:variant>
        <vt:i4>0</vt:i4>
      </vt:variant>
      <vt:variant>
        <vt:i4>5</vt:i4>
      </vt:variant>
      <vt:variant>
        <vt:lpwstr/>
      </vt:variant>
      <vt:variant>
        <vt:lpwstr>_Toc110365512</vt:lpwstr>
      </vt:variant>
      <vt:variant>
        <vt:i4>1114162</vt:i4>
      </vt:variant>
      <vt:variant>
        <vt:i4>212</vt:i4>
      </vt:variant>
      <vt:variant>
        <vt:i4>0</vt:i4>
      </vt:variant>
      <vt:variant>
        <vt:i4>5</vt:i4>
      </vt:variant>
      <vt:variant>
        <vt:lpwstr/>
      </vt:variant>
      <vt:variant>
        <vt:lpwstr>_Toc110365511</vt:lpwstr>
      </vt:variant>
      <vt:variant>
        <vt:i4>1114162</vt:i4>
      </vt:variant>
      <vt:variant>
        <vt:i4>206</vt:i4>
      </vt:variant>
      <vt:variant>
        <vt:i4>0</vt:i4>
      </vt:variant>
      <vt:variant>
        <vt:i4>5</vt:i4>
      </vt:variant>
      <vt:variant>
        <vt:lpwstr/>
      </vt:variant>
      <vt:variant>
        <vt:lpwstr>_Toc110365510</vt:lpwstr>
      </vt:variant>
      <vt:variant>
        <vt:i4>1048626</vt:i4>
      </vt:variant>
      <vt:variant>
        <vt:i4>200</vt:i4>
      </vt:variant>
      <vt:variant>
        <vt:i4>0</vt:i4>
      </vt:variant>
      <vt:variant>
        <vt:i4>5</vt:i4>
      </vt:variant>
      <vt:variant>
        <vt:lpwstr/>
      </vt:variant>
      <vt:variant>
        <vt:lpwstr>_Toc110365509</vt:lpwstr>
      </vt:variant>
      <vt:variant>
        <vt:i4>1048626</vt:i4>
      </vt:variant>
      <vt:variant>
        <vt:i4>194</vt:i4>
      </vt:variant>
      <vt:variant>
        <vt:i4>0</vt:i4>
      </vt:variant>
      <vt:variant>
        <vt:i4>5</vt:i4>
      </vt:variant>
      <vt:variant>
        <vt:lpwstr/>
      </vt:variant>
      <vt:variant>
        <vt:lpwstr>_Toc110365508</vt:lpwstr>
      </vt:variant>
      <vt:variant>
        <vt:i4>1048626</vt:i4>
      </vt:variant>
      <vt:variant>
        <vt:i4>188</vt:i4>
      </vt:variant>
      <vt:variant>
        <vt:i4>0</vt:i4>
      </vt:variant>
      <vt:variant>
        <vt:i4>5</vt:i4>
      </vt:variant>
      <vt:variant>
        <vt:lpwstr/>
      </vt:variant>
      <vt:variant>
        <vt:lpwstr>_Toc110365507</vt:lpwstr>
      </vt:variant>
      <vt:variant>
        <vt:i4>1048626</vt:i4>
      </vt:variant>
      <vt:variant>
        <vt:i4>182</vt:i4>
      </vt:variant>
      <vt:variant>
        <vt:i4>0</vt:i4>
      </vt:variant>
      <vt:variant>
        <vt:i4>5</vt:i4>
      </vt:variant>
      <vt:variant>
        <vt:lpwstr/>
      </vt:variant>
      <vt:variant>
        <vt:lpwstr>_Toc110365506</vt:lpwstr>
      </vt:variant>
      <vt:variant>
        <vt:i4>1048626</vt:i4>
      </vt:variant>
      <vt:variant>
        <vt:i4>176</vt:i4>
      </vt:variant>
      <vt:variant>
        <vt:i4>0</vt:i4>
      </vt:variant>
      <vt:variant>
        <vt:i4>5</vt:i4>
      </vt:variant>
      <vt:variant>
        <vt:lpwstr/>
      </vt:variant>
      <vt:variant>
        <vt:lpwstr>_Toc110365505</vt:lpwstr>
      </vt:variant>
      <vt:variant>
        <vt:i4>1048626</vt:i4>
      </vt:variant>
      <vt:variant>
        <vt:i4>170</vt:i4>
      </vt:variant>
      <vt:variant>
        <vt:i4>0</vt:i4>
      </vt:variant>
      <vt:variant>
        <vt:i4>5</vt:i4>
      </vt:variant>
      <vt:variant>
        <vt:lpwstr/>
      </vt:variant>
      <vt:variant>
        <vt:lpwstr>_Toc110365504</vt:lpwstr>
      </vt:variant>
      <vt:variant>
        <vt:i4>1048626</vt:i4>
      </vt:variant>
      <vt:variant>
        <vt:i4>164</vt:i4>
      </vt:variant>
      <vt:variant>
        <vt:i4>0</vt:i4>
      </vt:variant>
      <vt:variant>
        <vt:i4>5</vt:i4>
      </vt:variant>
      <vt:variant>
        <vt:lpwstr/>
      </vt:variant>
      <vt:variant>
        <vt:lpwstr>_Toc110365503</vt:lpwstr>
      </vt:variant>
      <vt:variant>
        <vt:i4>1048626</vt:i4>
      </vt:variant>
      <vt:variant>
        <vt:i4>158</vt:i4>
      </vt:variant>
      <vt:variant>
        <vt:i4>0</vt:i4>
      </vt:variant>
      <vt:variant>
        <vt:i4>5</vt:i4>
      </vt:variant>
      <vt:variant>
        <vt:lpwstr/>
      </vt:variant>
      <vt:variant>
        <vt:lpwstr>_Toc110365502</vt:lpwstr>
      </vt:variant>
      <vt:variant>
        <vt:i4>1048626</vt:i4>
      </vt:variant>
      <vt:variant>
        <vt:i4>152</vt:i4>
      </vt:variant>
      <vt:variant>
        <vt:i4>0</vt:i4>
      </vt:variant>
      <vt:variant>
        <vt:i4>5</vt:i4>
      </vt:variant>
      <vt:variant>
        <vt:lpwstr/>
      </vt:variant>
      <vt:variant>
        <vt:lpwstr>_Toc110365501</vt:lpwstr>
      </vt:variant>
      <vt:variant>
        <vt:i4>1048626</vt:i4>
      </vt:variant>
      <vt:variant>
        <vt:i4>146</vt:i4>
      </vt:variant>
      <vt:variant>
        <vt:i4>0</vt:i4>
      </vt:variant>
      <vt:variant>
        <vt:i4>5</vt:i4>
      </vt:variant>
      <vt:variant>
        <vt:lpwstr/>
      </vt:variant>
      <vt:variant>
        <vt:lpwstr>_Toc110365500</vt:lpwstr>
      </vt:variant>
      <vt:variant>
        <vt:i4>1638451</vt:i4>
      </vt:variant>
      <vt:variant>
        <vt:i4>140</vt:i4>
      </vt:variant>
      <vt:variant>
        <vt:i4>0</vt:i4>
      </vt:variant>
      <vt:variant>
        <vt:i4>5</vt:i4>
      </vt:variant>
      <vt:variant>
        <vt:lpwstr/>
      </vt:variant>
      <vt:variant>
        <vt:lpwstr>_Toc110365499</vt:lpwstr>
      </vt:variant>
      <vt:variant>
        <vt:i4>1638451</vt:i4>
      </vt:variant>
      <vt:variant>
        <vt:i4>134</vt:i4>
      </vt:variant>
      <vt:variant>
        <vt:i4>0</vt:i4>
      </vt:variant>
      <vt:variant>
        <vt:i4>5</vt:i4>
      </vt:variant>
      <vt:variant>
        <vt:lpwstr/>
      </vt:variant>
      <vt:variant>
        <vt:lpwstr>_Toc110365498</vt:lpwstr>
      </vt:variant>
      <vt:variant>
        <vt:i4>1638451</vt:i4>
      </vt:variant>
      <vt:variant>
        <vt:i4>128</vt:i4>
      </vt:variant>
      <vt:variant>
        <vt:i4>0</vt:i4>
      </vt:variant>
      <vt:variant>
        <vt:i4>5</vt:i4>
      </vt:variant>
      <vt:variant>
        <vt:lpwstr/>
      </vt:variant>
      <vt:variant>
        <vt:lpwstr>_Toc110365497</vt:lpwstr>
      </vt:variant>
      <vt:variant>
        <vt:i4>1638451</vt:i4>
      </vt:variant>
      <vt:variant>
        <vt:i4>122</vt:i4>
      </vt:variant>
      <vt:variant>
        <vt:i4>0</vt:i4>
      </vt:variant>
      <vt:variant>
        <vt:i4>5</vt:i4>
      </vt:variant>
      <vt:variant>
        <vt:lpwstr/>
      </vt:variant>
      <vt:variant>
        <vt:lpwstr>_Toc110365496</vt:lpwstr>
      </vt:variant>
      <vt:variant>
        <vt:i4>1638451</vt:i4>
      </vt:variant>
      <vt:variant>
        <vt:i4>116</vt:i4>
      </vt:variant>
      <vt:variant>
        <vt:i4>0</vt:i4>
      </vt:variant>
      <vt:variant>
        <vt:i4>5</vt:i4>
      </vt:variant>
      <vt:variant>
        <vt:lpwstr/>
      </vt:variant>
      <vt:variant>
        <vt:lpwstr>_Toc110365495</vt:lpwstr>
      </vt:variant>
      <vt:variant>
        <vt:i4>1638451</vt:i4>
      </vt:variant>
      <vt:variant>
        <vt:i4>110</vt:i4>
      </vt:variant>
      <vt:variant>
        <vt:i4>0</vt:i4>
      </vt:variant>
      <vt:variant>
        <vt:i4>5</vt:i4>
      </vt:variant>
      <vt:variant>
        <vt:lpwstr/>
      </vt:variant>
      <vt:variant>
        <vt:lpwstr>_Toc110365494</vt:lpwstr>
      </vt:variant>
      <vt:variant>
        <vt:i4>1638451</vt:i4>
      </vt:variant>
      <vt:variant>
        <vt:i4>104</vt:i4>
      </vt:variant>
      <vt:variant>
        <vt:i4>0</vt:i4>
      </vt:variant>
      <vt:variant>
        <vt:i4>5</vt:i4>
      </vt:variant>
      <vt:variant>
        <vt:lpwstr/>
      </vt:variant>
      <vt:variant>
        <vt:lpwstr>_Toc110365493</vt:lpwstr>
      </vt:variant>
      <vt:variant>
        <vt:i4>1638451</vt:i4>
      </vt:variant>
      <vt:variant>
        <vt:i4>98</vt:i4>
      </vt:variant>
      <vt:variant>
        <vt:i4>0</vt:i4>
      </vt:variant>
      <vt:variant>
        <vt:i4>5</vt:i4>
      </vt:variant>
      <vt:variant>
        <vt:lpwstr/>
      </vt:variant>
      <vt:variant>
        <vt:lpwstr>_Toc110365492</vt:lpwstr>
      </vt:variant>
      <vt:variant>
        <vt:i4>1638451</vt:i4>
      </vt:variant>
      <vt:variant>
        <vt:i4>92</vt:i4>
      </vt:variant>
      <vt:variant>
        <vt:i4>0</vt:i4>
      </vt:variant>
      <vt:variant>
        <vt:i4>5</vt:i4>
      </vt:variant>
      <vt:variant>
        <vt:lpwstr/>
      </vt:variant>
      <vt:variant>
        <vt:lpwstr>_Toc110365491</vt:lpwstr>
      </vt:variant>
      <vt:variant>
        <vt:i4>1638451</vt:i4>
      </vt:variant>
      <vt:variant>
        <vt:i4>86</vt:i4>
      </vt:variant>
      <vt:variant>
        <vt:i4>0</vt:i4>
      </vt:variant>
      <vt:variant>
        <vt:i4>5</vt:i4>
      </vt:variant>
      <vt:variant>
        <vt:lpwstr/>
      </vt:variant>
      <vt:variant>
        <vt:lpwstr>_Toc110365490</vt:lpwstr>
      </vt:variant>
      <vt:variant>
        <vt:i4>1572915</vt:i4>
      </vt:variant>
      <vt:variant>
        <vt:i4>80</vt:i4>
      </vt:variant>
      <vt:variant>
        <vt:i4>0</vt:i4>
      </vt:variant>
      <vt:variant>
        <vt:i4>5</vt:i4>
      </vt:variant>
      <vt:variant>
        <vt:lpwstr/>
      </vt:variant>
      <vt:variant>
        <vt:lpwstr>_Toc110365489</vt:lpwstr>
      </vt:variant>
      <vt:variant>
        <vt:i4>1572915</vt:i4>
      </vt:variant>
      <vt:variant>
        <vt:i4>74</vt:i4>
      </vt:variant>
      <vt:variant>
        <vt:i4>0</vt:i4>
      </vt:variant>
      <vt:variant>
        <vt:i4>5</vt:i4>
      </vt:variant>
      <vt:variant>
        <vt:lpwstr/>
      </vt:variant>
      <vt:variant>
        <vt:lpwstr>_Toc110365488</vt:lpwstr>
      </vt:variant>
      <vt:variant>
        <vt:i4>1572915</vt:i4>
      </vt:variant>
      <vt:variant>
        <vt:i4>68</vt:i4>
      </vt:variant>
      <vt:variant>
        <vt:i4>0</vt:i4>
      </vt:variant>
      <vt:variant>
        <vt:i4>5</vt:i4>
      </vt:variant>
      <vt:variant>
        <vt:lpwstr/>
      </vt:variant>
      <vt:variant>
        <vt:lpwstr>_Toc110365487</vt:lpwstr>
      </vt:variant>
      <vt:variant>
        <vt:i4>1572915</vt:i4>
      </vt:variant>
      <vt:variant>
        <vt:i4>62</vt:i4>
      </vt:variant>
      <vt:variant>
        <vt:i4>0</vt:i4>
      </vt:variant>
      <vt:variant>
        <vt:i4>5</vt:i4>
      </vt:variant>
      <vt:variant>
        <vt:lpwstr/>
      </vt:variant>
      <vt:variant>
        <vt:lpwstr>_Toc110365486</vt:lpwstr>
      </vt:variant>
      <vt:variant>
        <vt:i4>1572915</vt:i4>
      </vt:variant>
      <vt:variant>
        <vt:i4>56</vt:i4>
      </vt:variant>
      <vt:variant>
        <vt:i4>0</vt:i4>
      </vt:variant>
      <vt:variant>
        <vt:i4>5</vt:i4>
      </vt:variant>
      <vt:variant>
        <vt:lpwstr/>
      </vt:variant>
      <vt:variant>
        <vt:lpwstr>_Toc110365485</vt:lpwstr>
      </vt:variant>
      <vt:variant>
        <vt:i4>1572915</vt:i4>
      </vt:variant>
      <vt:variant>
        <vt:i4>50</vt:i4>
      </vt:variant>
      <vt:variant>
        <vt:i4>0</vt:i4>
      </vt:variant>
      <vt:variant>
        <vt:i4>5</vt:i4>
      </vt:variant>
      <vt:variant>
        <vt:lpwstr/>
      </vt:variant>
      <vt:variant>
        <vt:lpwstr>_Toc110365484</vt:lpwstr>
      </vt:variant>
      <vt:variant>
        <vt:i4>1572915</vt:i4>
      </vt:variant>
      <vt:variant>
        <vt:i4>44</vt:i4>
      </vt:variant>
      <vt:variant>
        <vt:i4>0</vt:i4>
      </vt:variant>
      <vt:variant>
        <vt:i4>5</vt:i4>
      </vt:variant>
      <vt:variant>
        <vt:lpwstr/>
      </vt:variant>
      <vt:variant>
        <vt:lpwstr>_Toc110365483</vt:lpwstr>
      </vt:variant>
      <vt:variant>
        <vt:i4>1572915</vt:i4>
      </vt:variant>
      <vt:variant>
        <vt:i4>38</vt:i4>
      </vt:variant>
      <vt:variant>
        <vt:i4>0</vt:i4>
      </vt:variant>
      <vt:variant>
        <vt:i4>5</vt:i4>
      </vt:variant>
      <vt:variant>
        <vt:lpwstr/>
      </vt:variant>
      <vt:variant>
        <vt:lpwstr>_Toc110365482</vt:lpwstr>
      </vt:variant>
      <vt:variant>
        <vt:i4>1572915</vt:i4>
      </vt:variant>
      <vt:variant>
        <vt:i4>32</vt:i4>
      </vt:variant>
      <vt:variant>
        <vt:i4>0</vt:i4>
      </vt:variant>
      <vt:variant>
        <vt:i4>5</vt:i4>
      </vt:variant>
      <vt:variant>
        <vt:lpwstr/>
      </vt:variant>
      <vt:variant>
        <vt:lpwstr>_Toc110365481</vt:lpwstr>
      </vt:variant>
      <vt:variant>
        <vt:i4>1572915</vt:i4>
      </vt:variant>
      <vt:variant>
        <vt:i4>26</vt:i4>
      </vt:variant>
      <vt:variant>
        <vt:i4>0</vt:i4>
      </vt:variant>
      <vt:variant>
        <vt:i4>5</vt:i4>
      </vt:variant>
      <vt:variant>
        <vt:lpwstr/>
      </vt:variant>
      <vt:variant>
        <vt:lpwstr>_Toc110365480</vt:lpwstr>
      </vt:variant>
      <vt:variant>
        <vt:i4>1507379</vt:i4>
      </vt:variant>
      <vt:variant>
        <vt:i4>20</vt:i4>
      </vt:variant>
      <vt:variant>
        <vt:i4>0</vt:i4>
      </vt:variant>
      <vt:variant>
        <vt:i4>5</vt:i4>
      </vt:variant>
      <vt:variant>
        <vt:lpwstr/>
      </vt:variant>
      <vt:variant>
        <vt:lpwstr>_Toc110365479</vt:lpwstr>
      </vt:variant>
      <vt:variant>
        <vt:i4>1507379</vt:i4>
      </vt:variant>
      <vt:variant>
        <vt:i4>14</vt:i4>
      </vt:variant>
      <vt:variant>
        <vt:i4>0</vt:i4>
      </vt:variant>
      <vt:variant>
        <vt:i4>5</vt:i4>
      </vt:variant>
      <vt:variant>
        <vt:lpwstr/>
      </vt:variant>
      <vt:variant>
        <vt:lpwstr>_Toc110365478</vt:lpwstr>
      </vt:variant>
      <vt:variant>
        <vt:i4>1507379</vt:i4>
      </vt:variant>
      <vt:variant>
        <vt:i4>8</vt:i4>
      </vt:variant>
      <vt:variant>
        <vt:i4>0</vt:i4>
      </vt:variant>
      <vt:variant>
        <vt:i4>5</vt:i4>
      </vt:variant>
      <vt:variant>
        <vt:lpwstr/>
      </vt:variant>
      <vt:variant>
        <vt:lpwstr>_Toc110365477</vt:lpwstr>
      </vt:variant>
      <vt:variant>
        <vt:i4>1507379</vt:i4>
      </vt:variant>
      <vt:variant>
        <vt:i4>2</vt:i4>
      </vt:variant>
      <vt:variant>
        <vt:i4>0</vt:i4>
      </vt:variant>
      <vt:variant>
        <vt:i4>5</vt:i4>
      </vt:variant>
      <vt:variant>
        <vt:lpwstr/>
      </vt:variant>
      <vt:variant>
        <vt:lpwstr>_Toc110365476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2024-09-11T11:42:00Z</dcterms:created>
  <dcterms:modified xsi:type="dcterms:W3CDTF">2024-10-01T09:43:00Z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0x0101009B9AA94DACA9164A9FFC0A7F6BDCA57D</vt:lpwstr>
  </property>
  <property fmtid="{D5CDD505-2E9C-101B-9397-08002B2CF9AE}" pid="3" name="MediaServiceImageTags">
    <vt:lpwstr/>
  </property>
</Properties>
</file>